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pPr w:leftFromText="180" w:rightFromText="180" w:vertAnchor="text" w:horzAnchor="page" w:tblpX="5903" w:tblpY="-577"/>
        <w:tblW w:w="0" w:type="auto"/>
        <w:tblLook w:val="04A0" w:firstRow="1" w:lastRow="0" w:firstColumn="1" w:lastColumn="0" w:noHBand="0" w:noVBand="1"/>
      </w:tblPr>
      <w:tblGrid>
        <w:gridCol w:w="5280"/>
      </w:tblGrid>
      <w:tr w:rsidR="00B92D0F" w14:paraId="18F9E16A" w14:textId="77777777" w:rsidTr="00B92D0F">
        <w:trPr>
          <w:trHeight w:val="1408"/>
        </w:trPr>
        <w:tc>
          <w:tcPr>
            <w:tcW w:w="5280" w:type="dxa"/>
            <w:tcBorders>
              <w:top w:val="nil"/>
              <w:left w:val="nil"/>
              <w:bottom w:val="nil"/>
              <w:right w:val="nil"/>
            </w:tcBorders>
          </w:tcPr>
          <w:p w14:paraId="2E589FDE" w14:textId="77777777" w:rsidR="00B92D0F" w:rsidRDefault="00B92D0F" w:rsidP="00B92D0F">
            <w:pPr>
              <w:contextualSpacing/>
              <w:rPr>
                <w:rFonts w:ascii="PDF417x" w:hAnsi="PDF417x"/>
                <w:sz w:val="24"/>
                <w:szCs w:val="24"/>
              </w:rPr>
            </w:pPr>
            <w:bookmarkStart w:id="0" w:name="_Hlk107255613"/>
            <w:r>
              <w:rPr>
                <w:rFonts w:ascii="PDF417x" w:hAnsi="PDF417x"/>
                <w:sz w:val="24"/>
                <w:szCs w:val="24"/>
              </w:rPr>
              <w:t>+*xfs*pvs*Akl*cvA*xBj*qEC*cEE*Bga*mhs*cEc*pBk*-</w:t>
            </w:r>
            <w:r>
              <w:rPr>
                <w:rFonts w:ascii="PDF417x" w:hAnsi="PDF417x"/>
                <w:sz w:val="24"/>
                <w:szCs w:val="24"/>
              </w:rPr>
              <w:br/>
              <w:t>+*yqw*usc*jli*zil*ugc*yla*icz*uwD*vbc*xCc*zew*-</w:t>
            </w:r>
            <w:r>
              <w:rPr>
                <w:rFonts w:ascii="PDF417x" w:hAnsi="PDF417x"/>
                <w:sz w:val="24"/>
                <w:szCs w:val="24"/>
              </w:rPr>
              <w:br/>
              <w:t>+*eDs*okz*lyd*lyd*lyd*bst*ikg*ahw*mdy*AxD*zfE*-</w:t>
            </w:r>
            <w:r>
              <w:rPr>
                <w:rFonts w:ascii="PDF417x" w:hAnsi="PDF417x"/>
                <w:sz w:val="24"/>
                <w:szCs w:val="24"/>
              </w:rPr>
              <w:br/>
              <w:t>+*ftw*obj*ahA*fBk*sps*xsf*Drq*kvD*rjb*cyy*onA*-</w:t>
            </w:r>
            <w:r>
              <w:rPr>
                <w:rFonts w:ascii="PDF417x" w:hAnsi="PDF417x"/>
                <w:sz w:val="24"/>
                <w:szCs w:val="24"/>
              </w:rPr>
              <w:br/>
              <w:t>+*ftA*ygl*oBt*knv*lbE*xtt*yva*uwD*bwn*wdB*uws*-</w:t>
            </w:r>
            <w:r>
              <w:rPr>
                <w:rFonts w:ascii="PDF417x" w:hAnsi="PDF417x"/>
                <w:sz w:val="24"/>
                <w:szCs w:val="24"/>
              </w:rPr>
              <w:br/>
              <w:t>+*xjq*lCz*chy*ujo*hky*rpk*rlg*bgb*aay*igb*uzq*-</w:t>
            </w:r>
            <w:r>
              <w:rPr>
                <w:rFonts w:ascii="PDF417x" w:hAnsi="PDF417x"/>
                <w:sz w:val="24"/>
                <w:szCs w:val="24"/>
              </w:rPr>
              <w:br/>
            </w:r>
          </w:p>
        </w:tc>
      </w:tr>
      <w:bookmarkEnd w:id="0"/>
    </w:tbl>
    <w:tbl>
      <w:tblPr>
        <w:tblStyle w:val="TableGrid1"/>
        <w:tblpPr w:leftFromText="180" w:rightFromText="180" w:vertAnchor="text" w:horzAnchor="page" w:tblpX="5738" w:tblpY="-633"/>
        <w:tblW w:w="0" w:type="auto"/>
        <w:tblLook w:val="04A0" w:firstRow="1" w:lastRow="0" w:firstColumn="1" w:lastColumn="0" w:noHBand="0" w:noVBand="1"/>
      </w:tblPr>
      <w:tblGrid>
        <w:gridCol w:w="5280"/>
      </w:tblGrid>
      <w:tr w:rsidR="00B92D0F" w:rsidRPr="00B92D0F" w14:paraId="2F6E1E83" w14:textId="77777777" w:rsidTr="00B92D0F">
        <w:trPr>
          <w:trHeight w:val="1408"/>
        </w:trPr>
        <w:tc>
          <w:tcPr>
            <w:tcW w:w="5280" w:type="dxa"/>
            <w:tcBorders>
              <w:top w:val="nil"/>
              <w:left w:val="nil"/>
              <w:bottom w:val="nil"/>
              <w:right w:val="nil"/>
            </w:tcBorders>
          </w:tcPr>
          <w:p w14:paraId="5BFA6128" w14:textId="77777777" w:rsidR="00B92D0F" w:rsidRPr="00B92D0F" w:rsidRDefault="00B92D0F" w:rsidP="00A836D0">
            <w:pPr>
              <w:contextualSpacing/>
              <w:rPr>
                <w:rFonts w:ascii="PDF417x" w:eastAsia="Times New Roman" w:hAnsi="PDF417x" w:cs="Times New Roman"/>
                <w:sz w:val="24"/>
                <w:szCs w:val="24"/>
              </w:rPr>
            </w:pPr>
          </w:p>
        </w:tc>
      </w:tr>
    </w:tbl>
    <w:p w14:paraId="49B221CD" w14:textId="77777777" w:rsidR="008C5FE5" w:rsidRDefault="00B92D0F" w:rsidP="00B92D0F">
      <w:pPr>
        <w:jc w:val="both"/>
        <w:rPr>
          <w:rFonts w:eastAsia="Times New Roman" w:cs="Times New Roman"/>
        </w:rPr>
      </w:pPr>
      <w:r w:rsidRPr="00B92D0F">
        <w:rPr>
          <w:rFonts w:eastAsia="Times New Roman" w:cs="Times New Roman"/>
        </w:rPr>
        <w:drawing>
          <wp:anchor distT="0" distB="0" distL="114300" distR="114300" simplePos="0" relativeHeight="251674624" behindDoc="0" locked="0" layoutInCell="1" allowOverlap="1" wp14:anchorId="7A02E439" wp14:editId="42D169B0">
            <wp:simplePos x="0" y="0"/>
            <wp:positionH relativeFrom="column">
              <wp:posOffset>1153160</wp:posOffset>
            </wp:positionH>
            <wp:positionV relativeFrom="paragraph">
              <wp:posOffset>-398145</wp:posOffset>
            </wp:positionV>
            <wp:extent cx="335915" cy="445135"/>
            <wp:effectExtent l="0" t="0" r="0" b="0"/>
            <wp:wrapNone/>
            <wp:docPr id="1" name="Slika 1" descr="Grb Hrvatske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Grb Hrvatske - Wikipedi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35915" cy="4451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881CB8B" w14:textId="3AE56BB9" w:rsidR="008C5FE5" w:rsidRDefault="003F65C1" w:rsidP="007C7BD9">
      <w:pPr>
        <w:jc w:val="center"/>
        <w:rPr>
          <w:rFonts w:ascii="Calibri" w:eastAsia="Times New Roman" w:hAnsi="Calibri" w:cs="Calibri"/>
          <w:noProof w:val="0"/>
          <w:color w:val="000000"/>
          <w:lang w:eastAsia="hr-HR"/>
        </w:rPr>
      </w:pPr>
      <w:r>
        <w:rPr>
          <w:rFonts w:ascii="Calibri" w:eastAsia="Times New Roman" w:hAnsi="Calibri" w:cs="Calibri"/>
          <w:noProof w:val="0"/>
          <w:color w:val="000000"/>
          <w:lang w:eastAsia="hr-HR"/>
        </w:rPr>
        <w:t>REPUBLIKA HRVATSKA</w:t>
      </w:r>
    </w:p>
    <w:p w14:paraId="43B2505C" w14:textId="000D7F44" w:rsidR="007C7BD9" w:rsidRDefault="007C7BD9" w:rsidP="007C7BD9">
      <w:pPr>
        <w:jc w:val="center"/>
        <w:rPr>
          <w:rFonts w:ascii="Calibri" w:eastAsia="Times New Roman" w:hAnsi="Calibri" w:cs="Calibri"/>
          <w:noProof w:val="0"/>
          <w:color w:val="000000"/>
          <w:lang w:eastAsia="hr-HR"/>
        </w:rPr>
      </w:pPr>
      <w:r>
        <w:rPr>
          <w:rFonts w:ascii="Calibri" w:eastAsia="Times New Roman" w:hAnsi="Calibri" w:cs="Calibri"/>
          <w:noProof w:val="0"/>
          <w:color w:val="000000"/>
          <w:lang w:eastAsia="hr-HR"/>
        </w:rPr>
        <w:t>VUKOVARSKO SRIJEMSKA ŽUPANIJA</w:t>
      </w:r>
    </w:p>
    <w:p w14:paraId="16485C1A" w14:textId="33BB1DF1" w:rsidR="007C7BD9" w:rsidRDefault="007C7BD9" w:rsidP="007C7BD9">
      <w:pPr>
        <w:jc w:val="center"/>
        <w:rPr>
          <w:rFonts w:ascii="Calibri" w:eastAsia="Times New Roman" w:hAnsi="Calibri" w:cs="Calibri"/>
          <w:noProof w:val="0"/>
          <w:color w:val="000000"/>
          <w:lang w:eastAsia="hr-HR"/>
        </w:rPr>
      </w:pPr>
      <w:r>
        <w:rPr>
          <w:rFonts w:ascii="Calibri" w:eastAsia="Times New Roman" w:hAnsi="Calibri" w:cs="Calibri"/>
          <w:noProof w:val="0"/>
          <w:color w:val="000000"/>
          <w:lang w:eastAsia="hr-HR"/>
        </w:rPr>
        <w:t>OPĆINA NUŠTAR</w:t>
      </w:r>
    </w:p>
    <w:p w14:paraId="75F812B6" w14:textId="77777777" w:rsidR="008C5FE5" w:rsidRDefault="008C5FE5" w:rsidP="00B92D0F">
      <w:pPr>
        <w:jc w:val="both"/>
        <w:rPr>
          <w:rFonts w:ascii="Calibri" w:eastAsia="Times New Roman" w:hAnsi="Calibri" w:cs="Calibri"/>
          <w:noProof w:val="0"/>
          <w:color w:val="000000"/>
          <w:lang w:eastAsia="hr-HR"/>
        </w:rPr>
      </w:pPr>
    </w:p>
    <w:p w14:paraId="2E955F68" w14:textId="466A4579" w:rsidR="00B92D0F" w:rsidRPr="00B92D0F" w:rsidRDefault="00B92D0F" w:rsidP="00B92D0F">
      <w:pPr>
        <w:jc w:val="both"/>
        <w:rPr>
          <w:rFonts w:eastAsia="Times New Roman" w:cs="Times New Roman"/>
          <w:noProof w:val="0"/>
        </w:rPr>
      </w:pPr>
      <w:r w:rsidRPr="00B92D0F">
        <w:rPr>
          <w:rFonts w:ascii="Calibri" w:eastAsia="Times New Roman" w:hAnsi="Calibri" w:cs="Calibri"/>
          <w:noProof w:val="0"/>
          <w:color w:val="000000"/>
          <w:lang w:eastAsia="hr-HR"/>
        </w:rPr>
        <w:tab/>
      </w:r>
      <w:r w:rsidRPr="00B92D0F">
        <w:rPr>
          <w:rFonts w:ascii="Calibri" w:eastAsia="Times New Roman" w:hAnsi="Calibri" w:cs="Calibri"/>
          <w:noProof w:val="0"/>
          <w:color w:val="000000"/>
          <w:lang w:eastAsia="hr-HR"/>
        </w:rPr>
        <w:tab/>
      </w:r>
      <w:r w:rsidRPr="00B92D0F">
        <w:rPr>
          <w:rFonts w:ascii="Calibri" w:eastAsia="Times New Roman" w:hAnsi="Calibri" w:cs="Calibri"/>
          <w:noProof w:val="0"/>
          <w:color w:val="000000"/>
          <w:lang w:eastAsia="hr-HR"/>
        </w:rPr>
        <w:tab/>
      </w:r>
    </w:p>
    <w:p w14:paraId="3379EE20" w14:textId="77777777" w:rsidR="00B92D0F" w:rsidRPr="00B92D0F" w:rsidRDefault="00B92D0F" w:rsidP="00B92D0F">
      <w:pPr>
        <w:jc w:val="both"/>
        <w:rPr>
          <w:rFonts w:eastAsia="Times New Roman" w:cs="Times New Roman"/>
          <w:noProof w:val="0"/>
        </w:rPr>
      </w:pPr>
    </w:p>
    <w:p w14:paraId="67B11731" w14:textId="77C2F2BF" w:rsidR="00B92D0F" w:rsidRPr="00275B0C" w:rsidRDefault="00C9578C" w:rsidP="00B92D0F">
      <w:r>
        <w:rPr>
          <w:rFonts w:ascii="Calibri" w:eastAsia="Times New Roman" w:hAnsi="Calibri" w:cs="Calibri"/>
          <w:noProof w:val="0"/>
          <w:color w:val="000000"/>
          <w:lang w:eastAsia="hr-HR"/>
        </w:rPr>
        <w:t>KLASA:</w:t>
      </w:r>
      <w:r w:rsidR="00275B0C">
        <w:rPr>
          <w:rFonts w:ascii="Calibri" w:eastAsia="Times New Roman" w:hAnsi="Calibri" w:cs="Calibri"/>
          <w:noProof w:val="0"/>
          <w:color w:val="000000"/>
          <w:lang w:eastAsia="hr-HR"/>
        </w:rPr>
        <w:t xml:space="preserve"> </w:t>
      </w:r>
      <w:r>
        <w:rPr>
          <w:rFonts w:ascii="Calibri" w:eastAsia="Times New Roman" w:hAnsi="Calibri" w:cs="Calibri"/>
          <w:noProof w:val="0"/>
          <w:color w:val="000000"/>
          <w:lang w:eastAsia="hr-HR"/>
        </w:rPr>
        <w:t xml:space="preserve"> </w:t>
      </w:r>
      <w:r w:rsidR="00B92D0F" w:rsidRPr="00B92D0F">
        <w:rPr>
          <w:rFonts w:ascii="Calibri" w:eastAsia="Times New Roman" w:hAnsi="Calibri" w:cs="Calibri"/>
          <w:noProof w:val="0"/>
          <w:color w:val="000000"/>
          <w:lang w:eastAsia="hr-HR"/>
        </w:rPr>
        <w:t>400-06/25-01/04</w:t>
      </w:r>
      <w:r w:rsidR="008C5FE5">
        <w:rPr>
          <w:rFonts w:ascii="Calibri" w:eastAsia="Times New Roman" w:hAnsi="Calibri" w:cs="Calibri"/>
          <w:noProof w:val="0"/>
          <w:color w:val="000000"/>
          <w:lang w:eastAsia="hr-HR"/>
        </w:rPr>
        <w:t xml:space="preserve"> </w:t>
      </w:r>
    </w:p>
    <w:p w14:paraId="0FD39D47" w14:textId="3B225B5A" w:rsidR="00B92D0F" w:rsidRPr="00B92D0F" w:rsidRDefault="00C9578C" w:rsidP="00B92D0F">
      <w:pPr>
        <w:rPr>
          <w:rFonts w:ascii="Calibri" w:eastAsia="Times New Roman" w:hAnsi="Calibri" w:cs="Calibri"/>
          <w:noProof w:val="0"/>
          <w:color w:val="000000"/>
          <w:lang w:eastAsia="hr-HR"/>
        </w:rPr>
      </w:pPr>
      <w:r>
        <w:rPr>
          <w:rFonts w:ascii="Calibri" w:eastAsia="Times New Roman" w:hAnsi="Calibri" w:cs="Calibri"/>
          <w:noProof w:val="0"/>
          <w:color w:val="000000"/>
          <w:lang w:eastAsia="hr-HR"/>
        </w:rPr>
        <w:t xml:space="preserve">URBROJ: </w:t>
      </w:r>
      <w:r w:rsidR="00B92D0F" w:rsidRPr="00B92D0F">
        <w:rPr>
          <w:rFonts w:ascii="Calibri" w:eastAsia="Times New Roman" w:hAnsi="Calibri" w:cs="Calibri"/>
          <w:noProof w:val="0"/>
          <w:color w:val="000000"/>
          <w:lang w:eastAsia="hr-HR"/>
        </w:rPr>
        <w:t>2196-21-03/01-25-9</w:t>
      </w:r>
    </w:p>
    <w:p w14:paraId="4445648A" w14:textId="120FB7DE" w:rsidR="00B92D0F" w:rsidRPr="00B92D0F" w:rsidRDefault="009B1F0C" w:rsidP="00B92D0F">
      <w:pPr>
        <w:rPr>
          <w:rFonts w:ascii="Calibri" w:eastAsia="Times New Roman" w:hAnsi="Calibri" w:cs="Calibri"/>
          <w:noProof w:val="0"/>
          <w:color w:val="000000"/>
          <w:lang w:eastAsia="hr-HR"/>
        </w:rPr>
      </w:pPr>
      <w:r w:rsidRPr="009B1F0C">
        <w:rPr>
          <w:rFonts w:ascii="Calibri" w:eastAsia="Times New Roman" w:hAnsi="Calibri" w:cs="Calibri"/>
          <w:noProof w:val="0"/>
          <w:lang w:eastAsia="hr-HR"/>
        </w:rPr>
        <w:t>N</w:t>
      </w:r>
      <w:r w:rsidR="007C7BD9">
        <w:rPr>
          <w:rFonts w:ascii="Calibri" w:eastAsia="Times New Roman" w:hAnsi="Calibri" w:cs="Calibri"/>
          <w:noProof w:val="0"/>
          <w:lang w:eastAsia="hr-HR"/>
        </w:rPr>
        <w:t>uštar</w:t>
      </w:r>
      <w:r w:rsidR="00C9578C" w:rsidRPr="003F65C1">
        <w:rPr>
          <w:rFonts w:ascii="Calibri" w:eastAsia="Times New Roman" w:hAnsi="Calibri" w:cs="Calibri"/>
          <w:noProof w:val="0"/>
          <w:lang w:eastAsia="hr-HR"/>
        </w:rPr>
        <w:t xml:space="preserve">, </w:t>
      </w:r>
      <w:r w:rsidR="00B92D0F" w:rsidRPr="00B92D0F">
        <w:rPr>
          <w:rFonts w:ascii="Calibri" w:eastAsia="Times New Roman" w:hAnsi="Calibri" w:cs="Calibri"/>
          <w:noProof w:val="0"/>
          <w:color w:val="000000"/>
          <w:lang w:eastAsia="hr-HR"/>
        </w:rPr>
        <w:t>15.12.2025.</w:t>
      </w:r>
    </w:p>
    <w:p w14:paraId="6288A7D1" w14:textId="77777777" w:rsidR="00B92D0F" w:rsidRPr="00B92D0F" w:rsidRDefault="00B92D0F" w:rsidP="00B92D0F">
      <w:pPr>
        <w:spacing w:after="160" w:line="259" w:lineRule="auto"/>
        <w:rPr>
          <w:rFonts w:eastAsia="Times New Roman" w:cs="Times New Roman"/>
          <w:noProof w:val="0"/>
        </w:rPr>
      </w:pPr>
    </w:p>
    <w:p w14:paraId="312B1534" w14:textId="77777777" w:rsidR="00D707B3" w:rsidRDefault="00D707B3" w:rsidP="0026631A">
      <w:pPr>
        <w:rPr>
          <w:rFonts w:ascii="Calibri" w:eastAsia="Times New Roman" w:hAnsi="Calibri" w:cs="Calibri"/>
          <w:color w:val="000000"/>
          <w:lang w:eastAsia="hr-HR"/>
        </w:rPr>
      </w:pPr>
      <w:r>
        <w:rPr>
          <w:rFonts w:ascii="Calibri" w:eastAsia="Times New Roman" w:hAnsi="Calibri" w:cs="Calibri"/>
          <w:color w:val="000000"/>
          <w:lang w:eastAsia="hr-HR"/>
        </w:rPr>
        <w:t xml:space="preserve"> </w:t>
      </w:r>
    </w:p>
    <w:p w14:paraId="6C28B077" w14:textId="77777777" w:rsidR="0026631A" w:rsidRPr="0026631A" w:rsidRDefault="0026631A" w:rsidP="0026631A">
      <w:pPr>
        <w:ind w:firstLine="708"/>
        <w:jc w:val="both"/>
        <w:rPr>
          <w:rFonts w:ascii="Times New Roman" w:eastAsia="Times New Roman" w:hAnsi="Times New Roman" w:cs="Times New Roman"/>
          <w:noProof w:val="0"/>
          <w:lang w:eastAsia="hr-HR"/>
        </w:rPr>
      </w:pPr>
      <w:r w:rsidRPr="0026631A">
        <w:rPr>
          <w:rFonts w:ascii="Times New Roman" w:eastAsia="Times New Roman" w:hAnsi="Times New Roman" w:cs="Times New Roman"/>
          <w:noProof w:val="0"/>
          <w:lang w:eastAsia="hr-HR"/>
        </w:rPr>
        <w:t xml:space="preserve">Na temelju članka 10. Zakona o financiranju političkih aktivnosti i izborne promidžbe („Narodne novine“ broj 29/19, 98/19) i članka 30. Statuta Općine Nuštar („Službeni vjesnik“ Vukovarsko – srijemske županije broj </w:t>
      </w:r>
      <w:r w:rsidRPr="0026631A">
        <w:rPr>
          <w:rFonts w:ascii="Times New Roman" w:eastAsia="Times New Roman" w:hAnsi="Times New Roman" w:cs="Times New Roman"/>
          <w:noProof w:val="0"/>
          <w:sz w:val="24"/>
          <w:szCs w:val="20"/>
          <w:lang w:eastAsia="hr-HR"/>
        </w:rPr>
        <w:t xml:space="preserve"> 05/21. i 06/23</w:t>
      </w:r>
      <w:r w:rsidRPr="0026631A">
        <w:rPr>
          <w:rFonts w:ascii="Times New Roman" w:eastAsia="Times New Roman" w:hAnsi="Times New Roman" w:cs="Times New Roman"/>
          <w:noProof w:val="0"/>
          <w:lang w:eastAsia="hr-HR"/>
        </w:rPr>
        <w:t>), Općinsko vijeće Općine Nuštar na svojoj 5. sjednici održanoj 15. prosinca 2025. godine, donosi</w:t>
      </w:r>
    </w:p>
    <w:p w14:paraId="7006C7AE" w14:textId="77777777" w:rsidR="0026631A" w:rsidRPr="0026631A" w:rsidRDefault="0026631A" w:rsidP="0026631A">
      <w:pPr>
        <w:jc w:val="both"/>
        <w:rPr>
          <w:rFonts w:ascii="Times New Roman" w:eastAsia="Times New Roman" w:hAnsi="Times New Roman" w:cs="Times New Roman"/>
          <w:noProof w:val="0"/>
          <w:lang w:eastAsia="hr-HR"/>
        </w:rPr>
      </w:pPr>
    </w:p>
    <w:p w14:paraId="4F274131" w14:textId="77777777" w:rsidR="0026631A" w:rsidRPr="0026631A" w:rsidRDefault="0026631A" w:rsidP="0026631A">
      <w:pPr>
        <w:jc w:val="both"/>
        <w:rPr>
          <w:rFonts w:ascii="Times New Roman" w:eastAsia="Times New Roman" w:hAnsi="Times New Roman" w:cs="Times New Roman"/>
          <w:noProof w:val="0"/>
          <w:lang w:eastAsia="hr-HR"/>
        </w:rPr>
      </w:pPr>
    </w:p>
    <w:p w14:paraId="2FFCCCB1" w14:textId="77777777" w:rsidR="0026631A" w:rsidRPr="0026631A" w:rsidRDefault="0026631A" w:rsidP="0026631A">
      <w:pPr>
        <w:keepNext/>
        <w:jc w:val="center"/>
        <w:outlineLvl w:val="0"/>
        <w:rPr>
          <w:rFonts w:ascii="Times New Roman" w:eastAsia="Times New Roman" w:hAnsi="Times New Roman" w:cs="Times New Roman"/>
          <w:b/>
          <w:bCs/>
          <w:noProof w:val="0"/>
          <w:sz w:val="28"/>
          <w:szCs w:val="28"/>
          <w:lang w:eastAsia="hr-HR"/>
        </w:rPr>
      </w:pPr>
      <w:r w:rsidRPr="0026631A">
        <w:rPr>
          <w:rFonts w:ascii="Times New Roman" w:eastAsia="Times New Roman" w:hAnsi="Times New Roman" w:cs="Times New Roman"/>
          <w:b/>
          <w:bCs/>
          <w:noProof w:val="0"/>
          <w:sz w:val="28"/>
          <w:szCs w:val="28"/>
          <w:lang w:eastAsia="hr-HR"/>
        </w:rPr>
        <w:t>O D L U K U</w:t>
      </w:r>
    </w:p>
    <w:p w14:paraId="10457E9E" w14:textId="77777777" w:rsidR="0026631A" w:rsidRPr="0026631A" w:rsidRDefault="0026631A" w:rsidP="0026631A">
      <w:pPr>
        <w:jc w:val="center"/>
        <w:rPr>
          <w:rFonts w:ascii="Times New Roman" w:eastAsia="Times New Roman" w:hAnsi="Times New Roman" w:cs="Times New Roman"/>
          <w:b/>
          <w:noProof w:val="0"/>
          <w:lang w:eastAsia="hr-HR"/>
        </w:rPr>
      </w:pPr>
      <w:r w:rsidRPr="0026631A">
        <w:rPr>
          <w:rFonts w:ascii="Times New Roman" w:eastAsia="Times New Roman" w:hAnsi="Times New Roman" w:cs="Times New Roman"/>
          <w:b/>
          <w:noProof w:val="0"/>
          <w:lang w:eastAsia="hr-HR"/>
        </w:rPr>
        <w:t>o raspoređivanju sredstava iz Proračuna Općine Nuštar za 2026. godinu</w:t>
      </w:r>
    </w:p>
    <w:p w14:paraId="55171E7B" w14:textId="77777777" w:rsidR="0026631A" w:rsidRPr="0026631A" w:rsidRDefault="0026631A" w:rsidP="0026631A">
      <w:pPr>
        <w:jc w:val="center"/>
        <w:rPr>
          <w:rFonts w:ascii="Times New Roman" w:eastAsia="Times New Roman" w:hAnsi="Times New Roman" w:cs="Times New Roman"/>
          <w:b/>
          <w:noProof w:val="0"/>
          <w:lang w:eastAsia="hr-HR"/>
        </w:rPr>
      </w:pPr>
      <w:r w:rsidRPr="0026631A">
        <w:rPr>
          <w:rFonts w:ascii="Times New Roman" w:eastAsia="Times New Roman" w:hAnsi="Times New Roman" w:cs="Times New Roman"/>
          <w:b/>
          <w:noProof w:val="0"/>
          <w:lang w:eastAsia="hr-HR"/>
        </w:rPr>
        <w:t>za redovito financiranje političkih stranaka i nezavisnih vijećnika zastupljenih u Općinskom vijeću Općine Nuštar</w:t>
      </w:r>
    </w:p>
    <w:p w14:paraId="72F93F87" w14:textId="77777777" w:rsidR="0026631A" w:rsidRPr="0026631A" w:rsidRDefault="0026631A" w:rsidP="0026631A">
      <w:pPr>
        <w:jc w:val="center"/>
        <w:rPr>
          <w:rFonts w:ascii="Times New Roman" w:eastAsia="Times New Roman" w:hAnsi="Times New Roman" w:cs="Times New Roman"/>
          <w:b/>
          <w:noProof w:val="0"/>
          <w:lang w:eastAsia="hr-HR"/>
        </w:rPr>
      </w:pPr>
    </w:p>
    <w:p w14:paraId="5F071EFE" w14:textId="77777777" w:rsidR="0026631A" w:rsidRPr="0026631A" w:rsidRDefault="0026631A" w:rsidP="0026631A">
      <w:pPr>
        <w:jc w:val="center"/>
        <w:rPr>
          <w:rFonts w:ascii="Times New Roman" w:eastAsia="Times New Roman" w:hAnsi="Times New Roman" w:cs="Times New Roman"/>
          <w:b/>
          <w:noProof w:val="0"/>
          <w:lang w:eastAsia="hr-HR"/>
        </w:rPr>
      </w:pPr>
    </w:p>
    <w:p w14:paraId="2F3CE757" w14:textId="77777777" w:rsidR="0026631A" w:rsidRPr="0026631A" w:rsidRDefault="0026631A" w:rsidP="0026631A">
      <w:pPr>
        <w:jc w:val="center"/>
        <w:rPr>
          <w:rFonts w:ascii="Times New Roman" w:eastAsia="Times New Roman" w:hAnsi="Times New Roman" w:cs="Times New Roman"/>
          <w:b/>
          <w:noProof w:val="0"/>
          <w:lang w:eastAsia="hr-HR"/>
        </w:rPr>
      </w:pPr>
      <w:r w:rsidRPr="0026631A">
        <w:rPr>
          <w:rFonts w:ascii="Times New Roman" w:eastAsia="Times New Roman" w:hAnsi="Times New Roman" w:cs="Times New Roman"/>
          <w:b/>
          <w:noProof w:val="0"/>
          <w:lang w:eastAsia="hr-HR"/>
        </w:rPr>
        <w:t>Članak 1.</w:t>
      </w:r>
    </w:p>
    <w:p w14:paraId="4E83D21E" w14:textId="77777777" w:rsidR="0026631A" w:rsidRPr="0026631A" w:rsidRDefault="0026631A" w:rsidP="0026631A">
      <w:pPr>
        <w:jc w:val="center"/>
        <w:rPr>
          <w:rFonts w:ascii="Times New Roman" w:eastAsia="Times New Roman" w:hAnsi="Times New Roman" w:cs="Times New Roman"/>
          <w:noProof w:val="0"/>
          <w:lang w:eastAsia="hr-HR"/>
        </w:rPr>
      </w:pPr>
    </w:p>
    <w:p w14:paraId="322096C0" w14:textId="77777777" w:rsidR="0026631A" w:rsidRPr="0026631A" w:rsidRDefault="0026631A" w:rsidP="0026631A">
      <w:pPr>
        <w:jc w:val="both"/>
        <w:rPr>
          <w:rFonts w:ascii="Times New Roman" w:eastAsia="Times New Roman" w:hAnsi="Times New Roman" w:cs="Times New Roman"/>
          <w:noProof w:val="0"/>
          <w:lang w:eastAsia="hr-HR"/>
        </w:rPr>
      </w:pPr>
      <w:r w:rsidRPr="0026631A">
        <w:rPr>
          <w:rFonts w:ascii="Times New Roman" w:eastAsia="Times New Roman" w:hAnsi="Times New Roman" w:cs="Times New Roman"/>
          <w:noProof w:val="0"/>
          <w:lang w:eastAsia="hr-HR"/>
        </w:rPr>
        <w:tab/>
        <w:t>Ovom Odlukom raspoređuju se sredstva za redovito financiranje političkih stranaka i nezavisnih vijećnika zastupljenih u Općinskom vijeću Općine Nuštar za 2026. godinu, koja su osigurana u Proračunu Općine Nuštar za 2026. godinu.</w:t>
      </w:r>
    </w:p>
    <w:p w14:paraId="27441307" w14:textId="77777777" w:rsidR="0026631A" w:rsidRPr="0026631A" w:rsidRDefault="0026631A" w:rsidP="0026631A">
      <w:pPr>
        <w:jc w:val="center"/>
        <w:rPr>
          <w:rFonts w:ascii="Times New Roman" w:eastAsia="Times New Roman" w:hAnsi="Times New Roman" w:cs="Times New Roman"/>
          <w:b/>
          <w:noProof w:val="0"/>
          <w:lang w:eastAsia="hr-HR"/>
        </w:rPr>
      </w:pPr>
      <w:r w:rsidRPr="0026631A">
        <w:rPr>
          <w:rFonts w:ascii="Times New Roman" w:eastAsia="Times New Roman" w:hAnsi="Times New Roman" w:cs="Times New Roman"/>
          <w:b/>
          <w:noProof w:val="0"/>
          <w:lang w:eastAsia="hr-HR"/>
        </w:rPr>
        <w:t>Članak 2.</w:t>
      </w:r>
    </w:p>
    <w:p w14:paraId="799AADC2" w14:textId="77777777" w:rsidR="0026631A" w:rsidRPr="0026631A" w:rsidRDefault="0026631A" w:rsidP="0026631A">
      <w:pPr>
        <w:jc w:val="center"/>
        <w:rPr>
          <w:rFonts w:ascii="Times New Roman" w:eastAsia="Times New Roman" w:hAnsi="Times New Roman" w:cs="Times New Roman"/>
          <w:noProof w:val="0"/>
          <w:lang w:eastAsia="hr-HR"/>
        </w:rPr>
      </w:pPr>
    </w:p>
    <w:p w14:paraId="3E08F0D9" w14:textId="77777777" w:rsidR="0026631A" w:rsidRPr="0026631A" w:rsidRDefault="0026631A" w:rsidP="0026631A">
      <w:pPr>
        <w:jc w:val="both"/>
        <w:rPr>
          <w:rFonts w:ascii="Times New Roman" w:eastAsia="Times New Roman" w:hAnsi="Times New Roman" w:cs="Times New Roman"/>
          <w:noProof w:val="0"/>
          <w:lang w:eastAsia="hr-HR"/>
        </w:rPr>
      </w:pPr>
      <w:r w:rsidRPr="0026631A">
        <w:rPr>
          <w:rFonts w:ascii="Times New Roman" w:eastAsia="Times New Roman" w:hAnsi="Times New Roman" w:cs="Times New Roman"/>
          <w:noProof w:val="0"/>
          <w:lang w:eastAsia="hr-HR"/>
        </w:rPr>
        <w:tab/>
        <w:t xml:space="preserve">Pravo na redovito godišnje financiranje iz sredstava proračuna Općine Nuštar imaju političke stranke koje imaju najmanje jednog člana u Općinskom vijeću Općine Nuštar i nezavisni vijećnici. </w:t>
      </w:r>
    </w:p>
    <w:p w14:paraId="780C9AF5" w14:textId="77777777" w:rsidR="0026631A" w:rsidRPr="0026631A" w:rsidRDefault="0026631A" w:rsidP="0026631A">
      <w:pPr>
        <w:jc w:val="both"/>
        <w:rPr>
          <w:rFonts w:ascii="Times New Roman" w:eastAsia="Times New Roman" w:hAnsi="Times New Roman" w:cs="Times New Roman"/>
          <w:noProof w:val="0"/>
          <w:lang w:eastAsia="hr-HR"/>
        </w:rPr>
      </w:pPr>
    </w:p>
    <w:p w14:paraId="16A198F3" w14:textId="77777777" w:rsidR="0026631A" w:rsidRPr="0026631A" w:rsidRDefault="0026631A" w:rsidP="0026631A">
      <w:pPr>
        <w:jc w:val="center"/>
        <w:rPr>
          <w:rFonts w:ascii="Times New Roman" w:eastAsia="Times New Roman" w:hAnsi="Times New Roman" w:cs="Times New Roman"/>
          <w:b/>
          <w:noProof w:val="0"/>
          <w:lang w:eastAsia="hr-HR"/>
        </w:rPr>
      </w:pPr>
      <w:r w:rsidRPr="0026631A">
        <w:rPr>
          <w:rFonts w:ascii="Times New Roman" w:eastAsia="Times New Roman" w:hAnsi="Times New Roman" w:cs="Times New Roman"/>
          <w:b/>
          <w:noProof w:val="0"/>
          <w:lang w:eastAsia="hr-HR"/>
        </w:rPr>
        <w:t>Članak 3.</w:t>
      </w:r>
    </w:p>
    <w:p w14:paraId="50756423" w14:textId="77777777" w:rsidR="0026631A" w:rsidRPr="0026631A" w:rsidRDefault="0026631A" w:rsidP="0026631A">
      <w:pPr>
        <w:jc w:val="center"/>
        <w:rPr>
          <w:rFonts w:ascii="Times New Roman" w:eastAsia="Times New Roman" w:hAnsi="Times New Roman" w:cs="Times New Roman"/>
          <w:noProof w:val="0"/>
          <w:lang w:eastAsia="hr-HR"/>
        </w:rPr>
      </w:pPr>
    </w:p>
    <w:p w14:paraId="428F85F4" w14:textId="77777777" w:rsidR="0026631A" w:rsidRPr="0026631A" w:rsidRDefault="0026631A" w:rsidP="0026631A">
      <w:pPr>
        <w:jc w:val="both"/>
        <w:rPr>
          <w:rFonts w:ascii="Times New Roman" w:eastAsia="Times New Roman" w:hAnsi="Times New Roman" w:cs="Times New Roman"/>
          <w:noProof w:val="0"/>
          <w:sz w:val="24"/>
          <w:szCs w:val="24"/>
          <w:lang w:eastAsia="hr-HR"/>
        </w:rPr>
      </w:pPr>
      <w:r w:rsidRPr="0026631A">
        <w:rPr>
          <w:rFonts w:ascii="Times New Roman" w:eastAsia="Times New Roman" w:hAnsi="Times New Roman" w:cs="Times New Roman"/>
          <w:noProof w:val="0"/>
          <w:lang w:eastAsia="hr-HR"/>
        </w:rPr>
        <w:tab/>
      </w:r>
      <w:r w:rsidRPr="0026631A">
        <w:rPr>
          <w:rFonts w:ascii="Times New Roman" w:eastAsia="Times New Roman" w:hAnsi="Times New Roman" w:cs="Times New Roman"/>
          <w:noProof w:val="0"/>
          <w:sz w:val="24"/>
          <w:szCs w:val="24"/>
          <w:lang w:eastAsia="hr-HR"/>
        </w:rPr>
        <w:t>Sredstva za redovito godišnje financiranje političkih stranaka osiguravaju se u Proračunu Općine Nuštar za 2026. godinu u iznosu od 5.000,00 eura kako slijedi:</w:t>
      </w:r>
    </w:p>
    <w:p w14:paraId="1712C96B" w14:textId="77777777" w:rsidR="0026631A" w:rsidRPr="0026631A" w:rsidRDefault="0026631A" w:rsidP="0026631A">
      <w:pPr>
        <w:ind w:firstLine="708"/>
        <w:rPr>
          <w:rFonts w:ascii="Times New Roman" w:eastAsia="Times New Roman" w:hAnsi="Times New Roman" w:cs="Times New Roman"/>
          <w:noProof w:val="0"/>
          <w:sz w:val="24"/>
          <w:szCs w:val="24"/>
          <w:lang w:eastAsia="hr-HR"/>
        </w:rPr>
      </w:pPr>
      <w:r w:rsidRPr="0026631A">
        <w:rPr>
          <w:rFonts w:ascii="Times New Roman" w:eastAsia="Times New Roman" w:hAnsi="Times New Roman" w:cs="Times New Roman"/>
          <w:noProof w:val="0"/>
          <w:sz w:val="24"/>
          <w:szCs w:val="24"/>
          <w:lang w:eastAsia="hr-HR"/>
        </w:rPr>
        <w:t>HDZ -                      1.280,00 eura</w:t>
      </w:r>
    </w:p>
    <w:p w14:paraId="46C5D74D" w14:textId="77777777" w:rsidR="0026631A" w:rsidRPr="0026631A" w:rsidRDefault="0026631A" w:rsidP="0026631A">
      <w:pPr>
        <w:ind w:firstLine="708"/>
        <w:rPr>
          <w:rFonts w:ascii="Times New Roman" w:eastAsia="Times New Roman" w:hAnsi="Times New Roman" w:cs="Times New Roman"/>
          <w:noProof w:val="0"/>
          <w:sz w:val="24"/>
          <w:szCs w:val="24"/>
          <w:lang w:eastAsia="hr-HR"/>
        </w:rPr>
      </w:pPr>
      <w:r w:rsidRPr="0026631A">
        <w:rPr>
          <w:rFonts w:ascii="Times New Roman" w:eastAsia="Times New Roman" w:hAnsi="Times New Roman" w:cs="Times New Roman"/>
          <w:noProof w:val="0"/>
          <w:sz w:val="24"/>
          <w:szCs w:val="24"/>
          <w:lang w:eastAsia="hr-HR"/>
        </w:rPr>
        <w:t xml:space="preserve">DOMINO -               </w:t>
      </w:r>
      <w:r w:rsidRPr="0026631A">
        <w:rPr>
          <w:rFonts w:ascii="Times New Roman" w:eastAsia="Times New Roman" w:hAnsi="Times New Roman" w:cs="Times New Roman"/>
          <w:noProof w:val="0"/>
          <w:sz w:val="24"/>
          <w:szCs w:val="24"/>
          <w:lang w:eastAsia="hr-HR"/>
        </w:rPr>
        <w:tab/>
        <w:t>400,00 eura</w:t>
      </w:r>
    </w:p>
    <w:p w14:paraId="2EE17F1D" w14:textId="77777777" w:rsidR="0026631A" w:rsidRPr="0026631A" w:rsidRDefault="0026631A" w:rsidP="0026631A">
      <w:pPr>
        <w:ind w:firstLine="708"/>
        <w:rPr>
          <w:rFonts w:ascii="Times New Roman" w:eastAsia="Times New Roman" w:hAnsi="Times New Roman" w:cs="Times New Roman"/>
          <w:noProof w:val="0"/>
          <w:sz w:val="24"/>
          <w:szCs w:val="24"/>
          <w:lang w:eastAsia="hr-HR"/>
        </w:rPr>
      </w:pPr>
      <w:r w:rsidRPr="0026631A">
        <w:rPr>
          <w:rFonts w:ascii="Times New Roman" w:eastAsia="Times New Roman" w:hAnsi="Times New Roman" w:cs="Times New Roman"/>
          <w:noProof w:val="0"/>
          <w:sz w:val="24"/>
          <w:szCs w:val="24"/>
          <w:lang w:eastAsia="hr-HR"/>
        </w:rPr>
        <w:t xml:space="preserve">SDP - </w:t>
      </w:r>
      <w:r w:rsidRPr="0026631A">
        <w:rPr>
          <w:rFonts w:ascii="Times New Roman" w:eastAsia="Times New Roman" w:hAnsi="Times New Roman" w:cs="Times New Roman"/>
          <w:noProof w:val="0"/>
          <w:sz w:val="24"/>
          <w:szCs w:val="24"/>
          <w:lang w:eastAsia="hr-HR"/>
        </w:rPr>
        <w:tab/>
      </w:r>
      <w:r w:rsidRPr="0026631A">
        <w:rPr>
          <w:rFonts w:ascii="Times New Roman" w:eastAsia="Times New Roman" w:hAnsi="Times New Roman" w:cs="Times New Roman"/>
          <w:noProof w:val="0"/>
          <w:sz w:val="24"/>
          <w:szCs w:val="24"/>
          <w:lang w:eastAsia="hr-HR"/>
        </w:rPr>
        <w:tab/>
      </w:r>
      <w:r w:rsidRPr="0026631A">
        <w:rPr>
          <w:rFonts w:ascii="Times New Roman" w:eastAsia="Times New Roman" w:hAnsi="Times New Roman" w:cs="Times New Roman"/>
          <w:noProof w:val="0"/>
          <w:sz w:val="24"/>
          <w:szCs w:val="24"/>
          <w:lang w:eastAsia="hr-HR"/>
        </w:rPr>
        <w:tab/>
        <w:t>400,00 eura</w:t>
      </w:r>
    </w:p>
    <w:p w14:paraId="1BD642B8" w14:textId="77777777" w:rsidR="0026631A" w:rsidRPr="0026631A" w:rsidRDefault="0026631A" w:rsidP="0026631A">
      <w:pPr>
        <w:ind w:firstLine="708"/>
        <w:rPr>
          <w:rFonts w:ascii="Times New Roman" w:eastAsia="Times New Roman" w:hAnsi="Times New Roman" w:cs="Times New Roman"/>
          <w:noProof w:val="0"/>
          <w:sz w:val="24"/>
          <w:szCs w:val="24"/>
          <w:lang w:eastAsia="hr-HR"/>
        </w:rPr>
      </w:pPr>
      <w:r w:rsidRPr="0026631A">
        <w:rPr>
          <w:rFonts w:ascii="Times New Roman" w:eastAsia="Times New Roman" w:hAnsi="Times New Roman" w:cs="Times New Roman"/>
          <w:noProof w:val="0"/>
          <w:sz w:val="24"/>
          <w:szCs w:val="24"/>
          <w:lang w:eastAsia="hr-HR"/>
        </w:rPr>
        <w:t xml:space="preserve">HSLS - </w:t>
      </w:r>
      <w:r w:rsidRPr="0026631A">
        <w:rPr>
          <w:rFonts w:ascii="Times New Roman" w:eastAsia="Times New Roman" w:hAnsi="Times New Roman" w:cs="Times New Roman"/>
          <w:noProof w:val="0"/>
          <w:sz w:val="24"/>
          <w:szCs w:val="24"/>
          <w:lang w:eastAsia="hr-HR"/>
        </w:rPr>
        <w:tab/>
      </w:r>
      <w:r w:rsidRPr="0026631A">
        <w:rPr>
          <w:rFonts w:ascii="Times New Roman" w:eastAsia="Times New Roman" w:hAnsi="Times New Roman" w:cs="Times New Roman"/>
          <w:noProof w:val="0"/>
          <w:sz w:val="24"/>
          <w:szCs w:val="24"/>
          <w:lang w:eastAsia="hr-HR"/>
        </w:rPr>
        <w:tab/>
        <w:t>400,00 eura</w:t>
      </w:r>
    </w:p>
    <w:p w14:paraId="05CA55C1" w14:textId="77777777" w:rsidR="0026631A" w:rsidRPr="0026631A" w:rsidRDefault="0026631A" w:rsidP="0026631A">
      <w:pPr>
        <w:jc w:val="both"/>
        <w:rPr>
          <w:rFonts w:ascii="Times New Roman" w:eastAsia="Times New Roman" w:hAnsi="Times New Roman" w:cs="Times New Roman"/>
          <w:noProof w:val="0"/>
          <w:lang w:eastAsia="hr-HR"/>
        </w:rPr>
      </w:pPr>
      <w:r w:rsidRPr="0026631A">
        <w:rPr>
          <w:rFonts w:ascii="Times New Roman" w:eastAsia="Times New Roman" w:hAnsi="Times New Roman" w:cs="Times New Roman"/>
          <w:noProof w:val="0"/>
          <w:lang w:eastAsia="hr-HR"/>
        </w:rPr>
        <w:tab/>
      </w:r>
      <w:r w:rsidRPr="0026631A">
        <w:rPr>
          <w:rFonts w:ascii="Times New Roman" w:eastAsia="Times New Roman" w:hAnsi="Times New Roman" w:cs="Times New Roman"/>
          <w:noProof w:val="0"/>
          <w:sz w:val="24"/>
          <w:szCs w:val="24"/>
          <w:lang w:eastAsia="hr-HR"/>
        </w:rPr>
        <w:t>Katarina Artuković-</w:t>
      </w:r>
      <w:r w:rsidRPr="0026631A">
        <w:rPr>
          <w:rFonts w:ascii="Times New Roman" w:eastAsia="Times New Roman" w:hAnsi="Times New Roman" w:cs="Times New Roman"/>
          <w:noProof w:val="0"/>
          <w:sz w:val="24"/>
          <w:szCs w:val="24"/>
          <w:lang w:eastAsia="hr-HR"/>
        </w:rPr>
        <w:tab/>
        <w:t>440,00 eura</w:t>
      </w:r>
    </w:p>
    <w:p w14:paraId="3E487679" w14:textId="77777777" w:rsidR="0026631A" w:rsidRPr="0026631A" w:rsidRDefault="0026631A" w:rsidP="0026631A">
      <w:pPr>
        <w:ind w:firstLine="708"/>
        <w:rPr>
          <w:rFonts w:ascii="Times New Roman" w:eastAsia="Times New Roman" w:hAnsi="Times New Roman" w:cs="Times New Roman"/>
          <w:noProof w:val="0"/>
          <w:sz w:val="24"/>
          <w:szCs w:val="24"/>
          <w:lang w:eastAsia="hr-HR"/>
        </w:rPr>
      </w:pPr>
      <w:r w:rsidRPr="0026631A">
        <w:rPr>
          <w:rFonts w:ascii="Times New Roman" w:eastAsia="Times New Roman" w:hAnsi="Times New Roman" w:cs="Times New Roman"/>
          <w:noProof w:val="0"/>
          <w:lang w:eastAsia="hr-HR"/>
        </w:rPr>
        <w:t>Darko Čuljak-</w:t>
      </w:r>
      <w:r w:rsidRPr="0026631A">
        <w:rPr>
          <w:rFonts w:ascii="Times New Roman" w:eastAsia="Times New Roman" w:hAnsi="Times New Roman" w:cs="Times New Roman"/>
          <w:noProof w:val="0"/>
          <w:sz w:val="24"/>
          <w:szCs w:val="24"/>
          <w:lang w:eastAsia="hr-HR"/>
        </w:rPr>
        <w:tab/>
      </w:r>
      <w:r w:rsidRPr="0026631A">
        <w:rPr>
          <w:rFonts w:ascii="Times New Roman" w:eastAsia="Times New Roman" w:hAnsi="Times New Roman" w:cs="Times New Roman"/>
          <w:noProof w:val="0"/>
          <w:sz w:val="24"/>
          <w:szCs w:val="24"/>
          <w:lang w:eastAsia="hr-HR"/>
        </w:rPr>
        <w:tab/>
        <w:t>400,00 eura</w:t>
      </w:r>
    </w:p>
    <w:p w14:paraId="7CF5E3FC" w14:textId="77777777" w:rsidR="0026631A" w:rsidRPr="0026631A" w:rsidRDefault="0026631A" w:rsidP="0026631A">
      <w:pPr>
        <w:ind w:firstLine="708"/>
        <w:rPr>
          <w:rFonts w:ascii="Times New Roman" w:eastAsia="Times New Roman" w:hAnsi="Times New Roman" w:cs="Times New Roman"/>
          <w:noProof w:val="0"/>
          <w:sz w:val="24"/>
          <w:szCs w:val="24"/>
          <w:lang w:eastAsia="hr-HR"/>
        </w:rPr>
      </w:pPr>
      <w:r w:rsidRPr="0026631A">
        <w:rPr>
          <w:rFonts w:ascii="Times New Roman" w:eastAsia="Times New Roman" w:hAnsi="Times New Roman" w:cs="Times New Roman"/>
          <w:noProof w:val="0"/>
          <w:sz w:val="24"/>
          <w:szCs w:val="24"/>
          <w:lang w:eastAsia="hr-HR"/>
        </w:rPr>
        <w:t>Drago Mrkonjić</w:t>
      </w:r>
      <w:r w:rsidRPr="0026631A">
        <w:rPr>
          <w:rFonts w:ascii="Times New Roman" w:eastAsia="Times New Roman" w:hAnsi="Times New Roman" w:cs="Times New Roman"/>
          <w:noProof w:val="0"/>
          <w:sz w:val="24"/>
          <w:szCs w:val="24"/>
          <w:lang w:eastAsia="hr-HR"/>
        </w:rPr>
        <w:tab/>
        <w:t>400,00 eura</w:t>
      </w:r>
    </w:p>
    <w:p w14:paraId="00382732" w14:textId="77777777" w:rsidR="0026631A" w:rsidRPr="0026631A" w:rsidRDefault="0026631A" w:rsidP="0026631A">
      <w:pPr>
        <w:ind w:firstLine="708"/>
        <w:rPr>
          <w:rFonts w:ascii="Times New Roman" w:eastAsia="Times New Roman" w:hAnsi="Times New Roman" w:cs="Times New Roman"/>
          <w:noProof w:val="0"/>
          <w:sz w:val="24"/>
          <w:szCs w:val="24"/>
          <w:lang w:eastAsia="hr-HR"/>
        </w:rPr>
      </w:pPr>
      <w:r w:rsidRPr="0026631A">
        <w:rPr>
          <w:rFonts w:ascii="Times New Roman" w:eastAsia="Times New Roman" w:hAnsi="Times New Roman" w:cs="Times New Roman"/>
          <w:noProof w:val="0"/>
          <w:lang w:eastAsia="hr-HR"/>
        </w:rPr>
        <w:t>Marin Šimunović -</w:t>
      </w:r>
      <w:r w:rsidRPr="0026631A">
        <w:rPr>
          <w:rFonts w:ascii="Times New Roman" w:eastAsia="Times New Roman" w:hAnsi="Times New Roman" w:cs="Times New Roman"/>
          <w:noProof w:val="0"/>
          <w:sz w:val="24"/>
          <w:szCs w:val="24"/>
          <w:lang w:eastAsia="hr-HR"/>
        </w:rPr>
        <w:tab/>
        <w:t>400,00 eura</w:t>
      </w:r>
    </w:p>
    <w:p w14:paraId="05446B54" w14:textId="77777777" w:rsidR="0026631A" w:rsidRPr="0026631A" w:rsidRDefault="0026631A" w:rsidP="0026631A">
      <w:pPr>
        <w:ind w:firstLine="708"/>
        <w:rPr>
          <w:rFonts w:ascii="Times New Roman" w:eastAsia="Times New Roman" w:hAnsi="Times New Roman" w:cs="Times New Roman"/>
          <w:noProof w:val="0"/>
          <w:sz w:val="24"/>
          <w:szCs w:val="24"/>
          <w:lang w:eastAsia="hr-HR"/>
        </w:rPr>
      </w:pPr>
      <w:r w:rsidRPr="0026631A">
        <w:rPr>
          <w:rFonts w:ascii="Times New Roman" w:eastAsia="Times New Roman" w:hAnsi="Times New Roman" w:cs="Times New Roman"/>
          <w:noProof w:val="0"/>
          <w:lang w:eastAsia="hr-HR"/>
        </w:rPr>
        <w:t xml:space="preserve">Marina </w:t>
      </w:r>
      <w:proofErr w:type="spellStart"/>
      <w:r w:rsidRPr="0026631A">
        <w:rPr>
          <w:rFonts w:ascii="Times New Roman" w:eastAsia="Times New Roman" w:hAnsi="Times New Roman" w:cs="Times New Roman"/>
          <w:noProof w:val="0"/>
          <w:lang w:eastAsia="hr-HR"/>
        </w:rPr>
        <w:t>Ćorluka</w:t>
      </w:r>
      <w:proofErr w:type="spellEnd"/>
      <w:r w:rsidRPr="0026631A">
        <w:rPr>
          <w:rFonts w:ascii="Times New Roman" w:eastAsia="Times New Roman" w:hAnsi="Times New Roman" w:cs="Times New Roman"/>
          <w:noProof w:val="0"/>
          <w:lang w:eastAsia="hr-HR"/>
        </w:rPr>
        <w:t xml:space="preserve"> -</w:t>
      </w:r>
      <w:r w:rsidRPr="0026631A">
        <w:rPr>
          <w:rFonts w:ascii="Times New Roman" w:eastAsia="Times New Roman" w:hAnsi="Times New Roman" w:cs="Times New Roman"/>
          <w:noProof w:val="0"/>
          <w:sz w:val="24"/>
          <w:szCs w:val="24"/>
          <w:lang w:eastAsia="hr-HR"/>
        </w:rPr>
        <w:tab/>
        <w:t>440,00 eura</w:t>
      </w:r>
    </w:p>
    <w:p w14:paraId="2CD637E8" w14:textId="77777777" w:rsidR="0026631A" w:rsidRPr="0026631A" w:rsidRDefault="0026631A" w:rsidP="0026631A">
      <w:pPr>
        <w:ind w:firstLine="708"/>
        <w:rPr>
          <w:rFonts w:ascii="Times New Roman" w:eastAsia="Times New Roman" w:hAnsi="Times New Roman" w:cs="Times New Roman"/>
          <w:noProof w:val="0"/>
          <w:sz w:val="24"/>
          <w:szCs w:val="24"/>
          <w:lang w:eastAsia="hr-HR"/>
        </w:rPr>
      </w:pPr>
      <w:r w:rsidRPr="0026631A">
        <w:rPr>
          <w:rFonts w:ascii="Times New Roman" w:eastAsia="Times New Roman" w:hAnsi="Times New Roman" w:cs="Times New Roman"/>
          <w:noProof w:val="0"/>
          <w:sz w:val="24"/>
          <w:szCs w:val="24"/>
          <w:lang w:eastAsia="hr-HR"/>
        </w:rPr>
        <w:t>Martina Jozić-</w:t>
      </w:r>
      <w:r w:rsidRPr="0026631A">
        <w:rPr>
          <w:rFonts w:ascii="Times New Roman" w:eastAsia="Times New Roman" w:hAnsi="Times New Roman" w:cs="Times New Roman"/>
          <w:noProof w:val="0"/>
          <w:sz w:val="24"/>
          <w:szCs w:val="24"/>
          <w:lang w:eastAsia="hr-HR"/>
        </w:rPr>
        <w:tab/>
      </w:r>
      <w:r w:rsidRPr="0026631A">
        <w:rPr>
          <w:rFonts w:ascii="Times New Roman" w:eastAsia="Times New Roman" w:hAnsi="Times New Roman" w:cs="Times New Roman"/>
          <w:noProof w:val="0"/>
          <w:sz w:val="24"/>
          <w:szCs w:val="24"/>
          <w:lang w:eastAsia="hr-HR"/>
        </w:rPr>
        <w:tab/>
        <w:t>440,00 eura</w:t>
      </w:r>
    </w:p>
    <w:p w14:paraId="6CA3EFBB" w14:textId="55C267F4" w:rsidR="0026631A" w:rsidRPr="0026631A" w:rsidRDefault="0026631A" w:rsidP="0026631A">
      <w:pPr>
        <w:jc w:val="both"/>
        <w:rPr>
          <w:rFonts w:ascii="Times New Roman" w:eastAsia="Times New Roman" w:hAnsi="Times New Roman" w:cs="Times New Roman"/>
          <w:noProof w:val="0"/>
          <w:sz w:val="24"/>
          <w:szCs w:val="24"/>
          <w:lang w:eastAsia="hr-HR"/>
        </w:rPr>
      </w:pPr>
    </w:p>
    <w:p w14:paraId="6830DA12" w14:textId="77777777" w:rsidR="0026631A" w:rsidRPr="0026631A" w:rsidRDefault="0026631A" w:rsidP="0026631A">
      <w:pPr>
        <w:jc w:val="both"/>
        <w:rPr>
          <w:rFonts w:ascii="Times New Roman" w:eastAsia="Times New Roman" w:hAnsi="Times New Roman" w:cs="Times New Roman"/>
          <w:noProof w:val="0"/>
          <w:lang w:eastAsia="hr-HR"/>
        </w:rPr>
      </w:pPr>
    </w:p>
    <w:p w14:paraId="352AD3CF" w14:textId="77777777" w:rsidR="0026631A" w:rsidRPr="0026631A" w:rsidRDefault="0026631A" w:rsidP="0026631A">
      <w:pPr>
        <w:jc w:val="center"/>
        <w:rPr>
          <w:rFonts w:ascii="Times New Roman" w:eastAsia="Times New Roman" w:hAnsi="Times New Roman" w:cs="Times New Roman"/>
          <w:b/>
          <w:noProof w:val="0"/>
          <w:lang w:eastAsia="hr-HR"/>
        </w:rPr>
      </w:pPr>
      <w:r w:rsidRPr="0026631A">
        <w:rPr>
          <w:rFonts w:ascii="Times New Roman" w:eastAsia="Times New Roman" w:hAnsi="Times New Roman" w:cs="Times New Roman"/>
          <w:b/>
          <w:noProof w:val="0"/>
          <w:lang w:eastAsia="hr-HR"/>
        </w:rPr>
        <w:t>Članak 4.</w:t>
      </w:r>
    </w:p>
    <w:p w14:paraId="470C7BEC" w14:textId="77777777" w:rsidR="0026631A" w:rsidRPr="0026631A" w:rsidRDefault="0026631A" w:rsidP="0026631A">
      <w:pPr>
        <w:jc w:val="center"/>
        <w:rPr>
          <w:rFonts w:ascii="Times New Roman" w:eastAsia="Times New Roman" w:hAnsi="Times New Roman" w:cs="Times New Roman"/>
          <w:noProof w:val="0"/>
          <w:lang w:eastAsia="hr-HR"/>
        </w:rPr>
      </w:pPr>
    </w:p>
    <w:p w14:paraId="44FAF0C3" w14:textId="77777777" w:rsidR="0026631A" w:rsidRPr="0026631A" w:rsidRDefault="0026631A" w:rsidP="0026631A">
      <w:pPr>
        <w:jc w:val="both"/>
        <w:rPr>
          <w:rFonts w:ascii="Times New Roman" w:eastAsia="Times New Roman" w:hAnsi="Times New Roman" w:cs="Times New Roman"/>
          <w:noProof w:val="0"/>
          <w:lang w:eastAsia="hr-HR"/>
        </w:rPr>
      </w:pPr>
      <w:r w:rsidRPr="0026631A">
        <w:rPr>
          <w:rFonts w:ascii="Times New Roman" w:eastAsia="Times New Roman" w:hAnsi="Times New Roman" w:cs="Times New Roman"/>
          <w:noProof w:val="0"/>
          <w:lang w:eastAsia="hr-HR"/>
        </w:rPr>
        <w:tab/>
        <w:t>Ukoliko pojedinom članu Općinskog vijeća Općine Nuštar, tijekom godine prestane članstvo u političkoj stranci, financijska sredstva ostaju političkoj stranci kojoj je član pripadao u trenutku konstituiranja Općinskog vijeća Općine Nuštar.</w:t>
      </w:r>
    </w:p>
    <w:p w14:paraId="69F3557C" w14:textId="77777777" w:rsidR="0026631A" w:rsidRPr="0026631A" w:rsidRDefault="0026631A" w:rsidP="0026631A">
      <w:pPr>
        <w:jc w:val="both"/>
        <w:rPr>
          <w:rFonts w:ascii="Times New Roman" w:eastAsia="Times New Roman" w:hAnsi="Times New Roman" w:cs="Times New Roman"/>
          <w:noProof w:val="0"/>
          <w:lang w:eastAsia="hr-HR"/>
        </w:rPr>
      </w:pPr>
      <w:r w:rsidRPr="0026631A">
        <w:rPr>
          <w:rFonts w:ascii="Times New Roman" w:eastAsia="Times New Roman" w:hAnsi="Times New Roman" w:cs="Times New Roman"/>
          <w:noProof w:val="0"/>
          <w:lang w:eastAsia="hr-HR"/>
        </w:rPr>
        <w:lastRenderedPageBreak/>
        <w:tab/>
        <w:t>U slučaju udruživanja dviju ili više političkih stranaka, financijska sredstva koja se raspoređuju sukladno članku 4. ove Odluke, pripadaju političkoj stranci koja je pravni slijednik političkih stranaka koje su udruživanjem prestale postojati.</w:t>
      </w:r>
    </w:p>
    <w:p w14:paraId="37235E6C" w14:textId="77777777" w:rsidR="0026631A" w:rsidRPr="0026631A" w:rsidRDefault="0026631A" w:rsidP="0026631A">
      <w:pPr>
        <w:jc w:val="both"/>
        <w:rPr>
          <w:rFonts w:ascii="Times New Roman" w:eastAsia="Times New Roman" w:hAnsi="Times New Roman" w:cs="Times New Roman"/>
          <w:noProof w:val="0"/>
          <w:lang w:eastAsia="hr-HR"/>
        </w:rPr>
      </w:pPr>
    </w:p>
    <w:p w14:paraId="62EA300C" w14:textId="77777777" w:rsidR="0026631A" w:rsidRPr="0026631A" w:rsidRDefault="0026631A" w:rsidP="0026631A">
      <w:pPr>
        <w:jc w:val="center"/>
        <w:rPr>
          <w:rFonts w:ascii="Times New Roman" w:eastAsia="Times New Roman" w:hAnsi="Times New Roman" w:cs="Times New Roman"/>
          <w:b/>
          <w:noProof w:val="0"/>
          <w:lang w:eastAsia="hr-HR"/>
        </w:rPr>
      </w:pPr>
      <w:r w:rsidRPr="0026631A">
        <w:rPr>
          <w:rFonts w:ascii="Times New Roman" w:eastAsia="Times New Roman" w:hAnsi="Times New Roman" w:cs="Times New Roman"/>
          <w:b/>
          <w:noProof w:val="0"/>
          <w:lang w:eastAsia="hr-HR"/>
        </w:rPr>
        <w:t>Članak 5.</w:t>
      </w:r>
    </w:p>
    <w:p w14:paraId="4D421BE4" w14:textId="77777777" w:rsidR="0026631A" w:rsidRPr="0026631A" w:rsidRDefault="0026631A" w:rsidP="0026631A">
      <w:pPr>
        <w:jc w:val="center"/>
        <w:rPr>
          <w:rFonts w:ascii="Times New Roman" w:eastAsia="Times New Roman" w:hAnsi="Times New Roman" w:cs="Times New Roman"/>
          <w:noProof w:val="0"/>
          <w:lang w:eastAsia="hr-HR"/>
        </w:rPr>
      </w:pPr>
    </w:p>
    <w:p w14:paraId="7C34EA5E" w14:textId="77777777" w:rsidR="0026631A" w:rsidRPr="0026631A" w:rsidRDefault="0026631A" w:rsidP="0026631A">
      <w:pPr>
        <w:jc w:val="both"/>
        <w:rPr>
          <w:rFonts w:ascii="Times New Roman" w:eastAsia="Times New Roman" w:hAnsi="Times New Roman" w:cs="Times New Roman"/>
          <w:noProof w:val="0"/>
          <w:lang w:eastAsia="hr-HR"/>
        </w:rPr>
      </w:pPr>
      <w:r w:rsidRPr="0026631A">
        <w:rPr>
          <w:rFonts w:ascii="Times New Roman" w:eastAsia="Times New Roman" w:hAnsi="Times New Roman" w:cs="Times New Roman"/>
          <w:noProof w:val="0"/>
          <w:lang w:eastAsia="hr-HR"/>
        </w:rPr>
        <w:tab/>
        <w:t>Obračun i isplatu sredstava za redovito godišnje financiranje političkih stranaka i nezavisnih vijećnika zastupljenih u  Općinskom vijeću Općine Nuštar vrši Jedinstveni upravni odjel Općine Nuštar temeljem Odluke o isplati općinskog načelnika.</w:t>
      </w:r>
    </w:p>
    <w:p w14:paraId="1510119C" w14:textId="77777777" w:rsidR="0026631A" w:rsidRPr="0026631A" w:rsidRDefault="0026631A" w:rsidP="0026631A">
      <w:pPr>
        <w:jc w:val="both"/>
        <w:rPr>
          <w:rFonts w:ascii="Times New Roman" w:eastAsia="Times New Roman" w:hAnsi="Times New Roman" w:cs="Times New Roman"/>
          <w:noProof w:val="0"/>
          <w:lang w:eastAsia="hr-HR"/>
        </w:rPr>
      </w:pPr>
      <w:r w:rsidRPr="0026631A">
        <w:rPr>
          <w:rFonts w:ascii="Times New Roman" w:eastAsia="Times New Roman" w:hAnsi="Times New Roman" w:cs="Times New Roman"/>
          <w:noProof w:val="0"/>
          <w:lang w:eastAsia="hr-HR"/>
        </w:rPr>
        <w:tab/>
        <w:t>Sredstava za redovito godišnje financiranje političkih stranaka i nezavisnih vijećnika zastupljenih u Općinskom vijeću Općine Nuštar doznačuju se na žiro račun političke stranke i na račun za političko djelovanje nezavisnog vijećnika.</w:t>
      </w:r>
    </w:p>
    <w:p w14:paraId="24805215" w14:textId="77777777" w:rsidR="0026631A" w:rsidRPr="0026631A" w:rsidRDefault="0026631A" w:rsidP="0026631A">
      <w:pPr>
        <w:jc w:val="both"/>
        <w:rPr>
          <w:rFonts w:ascii="Times New Roman" w:eastAsia="Times New Roman" w:hAnsi="Times New Roman" w:cs="Times New Roman"/>
          <w:noProof w:val="0"/>
          <w:lang w:eastAsia="hr-HR"/>
        </w:rPr>
      </w:pPr>
    </w:p>
    <w:p w14:paraId="69D9C33F" w14:textId="77777777" w:rsidR="0026631A" w:rsidRPr="0026631A" w:rsidRDefault="0026631A" w:rsidP="0026631A">
      <w:pPr>
        <w:jc w:val="center"/>
        <w:rPr>
          <w:rFonts w:ascii="Times New Roman" w:eastAsia="Times New Roman" w:hAnsi="Times New Roman" w:cs="Times New Roman"/>
          <w:b/>
          <w:noProof w:val="0"/>
          <w:lang w:eastAsia="hr-HR"/>
        </w:rPr>
      </w:pPr>
      <w:r w:rsidRPr="0026631A">
        <w:rPr>
          <w:rFonts w:ascii="Times New Roman" w:eastAsia="Times New Roman" w:hAnsi="Times New Roman" w:cs="Times New Roman"/>
          <w:b/>
          <w:noProof w:val="0"/>
          <w:lang w:eastAsia="hr-HR"/>
        </w:rPr>
        <w:t>Članak 6.</w:t>
      </w:r>
    </w:p>
    <w:p w14:paraId="62243CFF" w14:textId="77777777" w:rsidR="0026631A" w:rsidRPr="0026631A" w:rsidRDefault="0026631A" w:rsidP="0026631A">
      <w:pPr>
        <w:jc w:val="center"/>
        <w:rPr>
          <w:rFonts w:ascii="Times New Roman" w:eastAsia="Times New Roman" w:hAnsi="Times New Roman" w:cs="Times New Roman"/>
          <w:noProof w:val="0"/>
          <w:lang w:eastAsia="hr-HR"/>
        </w:rPr>
      </w:pPr>
    </w:p>
    <w:p w14:paraId="2344FF2B" w14:textId="77777777" w:rsidR="0026631A" w:rsidRPr="0026631A" w:rsidRDefault="0026631A" w:rsidP="0026631A">
      <w:pPr>
        <w:ind w:firstLine="708"/>
        <w:jc w:val="both"/>
        <w:rPr>
          <w:rFonts w:ascii="Times New Roman" w:eastAsia="Times New Roman" w:hAnsi="Times New Roman" w:cs="Times New Roman"/>
          <w:noProof w:val="0"/>
          <w:lang w:eastAsia="hr-HR"/>
        </w:rPr>
      </w:pPr>
      <w:r w:rsidRPr="0026631A">
        <w:rPr>
          <w:rFonts w:ascii="Times New Roman" w:eastAsia="Times New Roman" w:hAnsi="Times New Roman" w:cs="Times New Roman"/>
          <w:noProof w:val="0"/>
          <w:lang w:eastAsia="hr-HR"/>
        </w:rPr>
        <w:t>Sredstva za redovito godišnje financiranje političkih stranaka  zastupljenih u  Općinskom vijeću Općine Nuštar doznačuju se kvartalno kroz godinu.</w:t>
      </w:r>
    </w:p>
    <w:p w14:paraId="28FDEA1E" w14:textId="77777777" w:rsidR="0026631A" w:rsidRPr="0026631A" w:rsidRDefault="0026631A" w:rsidP="0026631A">
      <w:pPr>
        <w:jc w:val="both"/>
        <w:rPr>
          <w:rFonts w:ascii="Times New Roman" w:eastAsia="Times New Roman" w:hAnsi="Times New Roman" w:cs="Times New Roman"/>
          <w:noProof w:val="0"/>
          <w:lang w:eastAsia="hr-HR"/>
        </w:rPr>
      </w:pPr>
    </w:p>
    <w:p w14:paraId="300B3E0B" w14:textId="77777777" w:rsidR="0026631A" w:rsidRPr="0026631A" w:rsidRDefault="0026631A" w:rsidP="0026631A">
      <w:pPr>
        <w:jc w:val="center"/>
        <w:rPr>
          <w:rFonts w:ascii="Times New Roman" w:eastAsia="Times New Roman" w:hAnsi="Times New Roman" w:cs="Times New Roman"/>
          <w:b/>
          <w:noProof w:val="0"/>
          <w:sz w:val="24"/>
          <w:szCs w:val="24"/>
          <w:lang w:eastAsia="hr-HR"/>
        </w:rPr>
      </w:pPr>
      <w:r w:rsidRPr="0026631A">
        <w:rPr>
          <w:rFonts w:ascii="Times New Roman" w:eastAsia="Times New Roman" w:hAnsi="Times New Roman" w:cs="Times New Roman"/>
          <w:b/>
          <w:noProof w:val="0"/>
          <w:sz w:val="24"/>
          <w:szCs w:val="24"/>
          <w:lang w:eastAsia="hr-HR"/>
        </w:rPr>
        <w:t>Članak 7.</w:t>
      </w:r>
    </w:p>
    <w:p w14:paraId="3A57E7DD" w14:textId="77777777" w:rsidR="0026631A" w:rsidRPr="0026631A" w:rsidRDefault="0026631A" w:rsidP="0026631A">
      <w:pPr>
        <w:jc w:val="center"/>
        <w:rPr>
          <w:rFonts w:ascii="Times New Roman" w:eastAsia="Times New Roman" w:hAnsi="Times New Roman" w:cs="Times New Roman"/>
          <w:noProof w:val="0"/>
          <w:sz w:val="24"/>
          <w:szCs w:val="24"/>
          <w:lang w:eastAsia="hr-HR"/>
        </w:rPr>
      </w:pPr>
    </w:p>
    <w:p w14:paraId="5966E825" w14:textId="77777777" w:rsidR="0026631A" w:rsidRPr="0026631A" w:rsidRDefault="0026631A" w:rsidP="0026631A">
      <w:pPr>
        <w:jc w:val="both"/>
        <w:rPr>
          <w:rFonts w:ascii="Times New Roman" w:eastAsia="Times New Roman" w:hAnsi="Times New Roman" w:cs="Times New Roman"/>
          <w:noProof w:val="0"/>
          <w:sz w:val="24"/>
          <w:szCs w:val="24"/>
          <w:lang w:eastAsia="hr-HR"/>
        </w:rPr>
      </w:pPr>
      <w:r w:rsidRPr="0026631A">
        <w:rPr>
          <w:rFonts w:ascii="Times New Roman" w:eastAsia="Times New Roman" w:hAnsi="Times New Roman" w:cs="Times New Roman"/>
          <w:bCs/>
          <w:noProof w:val="0"/>
          <w:sz w:val="24"/>
          <w:szCs w:val="20"/>
          <w:lang w:eastAsia="hr-HR"/>
        </w:rPr>
        <w:tab/>
      </w:r>
      <w:r w:rsidRPr="0026631A">
        <w:rPr>
          <w:rFonts w:ascii="Times New Roman" w:eastAsia="Times New Roman" w:hAnsi="Times New Roman" w:cs="Times New Roman"/>
          <w:noProof w:val="0"/>
          <w:sz w:val="24"/>
          <w:szCs w:val="24"/>
          <w:lang w:eastAsia="hr-HR"/>
        </w:rPr>
        <w:t>Ova Odluka stupa na snagu osmog (8) dana od dana objave u „Službenom vjesniku“ Vukovarsko – srijemske županije, a primjenjuje se od 1.1.2026. godine</w:t>
      </w:r>
    </w:p>
    <w:p w14:paraId="5BE4ABA1" w14:textId="77777777" w:rsidR="0026631A" w:rsidRPr="0026631A" w:rsidRDefault="0026631A" w:rsidP="0026631A">
      <w:pPr>
        <w:ind w:left="360"/>
        <w:jc w:val="both"/>
        <w:rPr>
          <w:rFonts w:ascii="Times New Roman" w:eastAsia="Times New Roman" w:hAnsi="Times New Roman" w:cs="Times New Roman"/>
          <w:noProof w:val="0"/>
          <w:color w:val="FF0000"/>
          <w:lang w:eastAsia="hr-HR"/>
        </w:rPr>
      </w:pPr>
    </w:p>
    <w:p w14:paraId="6E9937AC" w14:textId="77777777" w:rsidR="0026631A" w:rsidRPr="0026631A" w:rsidRDefault="0026631A" w:rsidP="0026631A">
      <w:pPr>
        <w:ind w:left="360"/>
        <w:jc w:val="both"/>
        <w:rPr>
          <w:rFonts w:ascii="Times New Roman" w:eastAsia="Times New Roman" w:hAnsi="Times New Roman" w:cs="Times New Roman"/>
          <w:noProof w:val="0"/>
          <w:lang w:eastAsia="hr-HR"/>
        </w:rPr>
      </w:pPr>
    </w:p>
    <w:p w14:paraId="06F9A8D0" w14:textId="5183020F" w:rsidR="0026631A" w:rsidRPr="0026631A" w:rsidRDefault="0026631A" w:rsidP="0026631A">
      <w:pPr>
        <w:ind w:left="5664" w:firstLine="708"/>
        <w:jc w:val="right"/>
        <w:rPr>
          <w:rFonts w:ascii="Times New Roman" w:eastAsia="Times New Roman" w:hAnsi="Times New Roman" w:cs="Times New Roman"/>
          <w:noProof w:val="0"/>
          <w:sz w:val="24"/>
          <w:szCs w:val="24"/>
          <w:lang w:eastAsia="hr-HR"/>
        </w:rPr>
      </w:pPr>
      <w:r w:rsidRPr="0026631A">
        <w:rPr>
          <w:rFonts w:ascii="Times New Roman" w:eastAsia="Times New Roman" w:hAnsi="Times New Roman" w:cs="Times New Roman"/>
          <w:noProof w:val="0"/>
          <w:sz w:val="24"/>
          <w:szCs w:val="24"/>
          <w:lang w:eastAsia="hr-HR"/>
        </w:rPr>
        <w:t>Predsjednik</w:t>
      </w:r>
    </w:p>
    <w:p w14:paraId="32CDF99F" w14:textId="29F2DE87" w:rsidR="0026631A" w:rsidRPr="0026631A" w:rsidRDefault="0026631A" w:rsidP="0026631A">
      <w:pPr>
        <w:jc w:val="right"/>
        <w:rPr>
          <w:rFonts w:ascii="Times New Roman" w:eastAsia="Times New Roman" w:hAnsi="Times New Roman" w:cs="Times New Roman"/>
          <w:noProof w:val="0"/>
          <w:sz w:val="24"/>
          <w:szCs w:val="24"/>
          <w:lang w:eastAsia="hr-HR"/>
        </w:rPr>
      </w:pPr>
      <w:r w:rsidRPr="0026631A">
        <w:rPr>
          <w:rFonts w:ascii="Times New Roman" w:eastAsia="Times New Roman" w:hAnsi="Times New Roman" w:cs="Times New Roman"/>
          <w:noProof w:val="0"/>
          <w:sz w:val="24"/>
          <w:szCs w:val="24"/>
          <w:lang w:eastAsia="hr-HR"/>
        </w:rPr>
        <w:tab/>
      </w:r>
      <w:r w:rsidRPr="0026631A">
        <w:rPr>
          <w:rFonts w:ascii="Times New Roman" w:eastAsia="Times New Roman" w:hAnsi="Times New Roman" w:cs="Times New Roman"/>
          <w:noProof w:val="0"/>
          <w:sz w:val="24"/>
          <w:szCs w:val="24"/>
          <w:lang w:eastAsia="hr-HR"/>
        </w:rPr>
        <w:tab/>
      </w:r>
      <w:r w:rsidRPr="0026631A">
        <w:rPr>
          <w:rFonts w:ascii="Times New Roman" w:eastAsia="Times New Roman" w:hAnsi="Times New Roman" w:cs="Times New Roman"/>
          <w:noProof w:val="0"/>
          <w:sz w:val="24"/>
          <w:szCs w:val="24"/>
          <w:lang w:eastAsia="hr-HR"/>
        </w:rPr>
        <w:tab/>
      </w:r>
      <w:r w:rsidRPr="0026631A">
        <w:rPr>
          <w:rFonts w:ascii="Times New Roman" w:eastAsia="Times New Roman" w:hAnsi="Times New Roman" w:cs="Times New Roman"/>
          <w:noProof w:val="0"/>
          <w:sz w:val="24"/>
          <w:szCs w:val="24"/>
          <w:lang w:eastAsia="hr-HR"/>
        </w:rPr>
        <w:tab/>
      </w:r>
      <w:r w:rsidRPr="0026631A">
        <w:rPr>
          <w:rFonts w:ascii="Times New Roman" w:eastAsia="Times New Roman" w:hAnsi="Times New Roman" w:cs="Times New Roman"/>
          <w:noProof w:val="0"/>
          <w:sz w:val="24"/>
          <w:szCs w:val="24"/>
          <w:lang w:eastAsia="hr-HR"/>
        </w:rPr>
        <w:tab/>
      </w:r>
      <w:r w:rsidRPr="0026631A">
        <w:rPr>
          <w:rFonts w:ascii="Times New Roman" w:eastAsia="Times New Roman" w:hAnsi="Times New Roman" w:cs="Times New Roman"/>
          <w:noProof w:val="0"/>
          <w:sz w:val="24"/>
          <w:szCs w:val="24"/>
          <w:lang w:eastAsia="hr-HR"/>
        </w:rPr>
        <w:tab/>
        <w:t xml:space="preserve">                  Općinskog vijeća </w:t>
      </w:r>
    </w:p>
    <w:p w14:paraId="22EE1C3C" w14:textId="6C5D6396" w:rsidR="0026631A" w:rsidRPr="0026631A" w:rsidRDefault="0026631A" w:rsidP="0026631A">
      <w:pPr>
        <w:tabs>
          <w:tab w:val="left" w:pos="708"/>
          <w:tab w:val="left" w:pos="1416"/>
          <w:tab w:val="left" w:pos="2124"/>
          <w:tab w:val="left" w:pos="2832"/>
          <w:tab w:val="left" w:pos="3540"/>
          <w:tab w:val="left" w:pos="4248"/>
          <w:tab w:val="left" w:pos="4956"/>
          <w:tab w:val="left" w:pos="5664"/>
          <w:tab w:val="left" w:pos="6372"/>
          <w:tab w:val="left" w:pos="7080"/>
          <w:tab w:val="left" w:pos="7845"/>
        </w:tabs>
        <w:jc w:val="right"/>
        <w:rPr>
          <w:rFonts w:ascii="Times New Roman" w:eastAsia="Times New Roman" w:hAnsi="Times New Roman" w:cs="Times New Roman"/>
          <w:noProof w:val="0"/>
          <w:sz w:val="24"/>
          <w:szCs w:val="24"/>
          <w:lang w:eastAsia="hr-HR"/>
        </w:rPr>
      </w:pPr>
      <w:r w:rsidRPr="0026631A">
        <w:rPr>
          <w:rFonts w:ascii="Times New Roman" w:eastAsia="Times New Roman" w:hAnsi="Times New Roman" w:cs="Times New Roman"/>
          <w:noProof w:val="0"/>
          <w:sz w:val="24"/>
          <w:szCs w:val="24"/>
          <w:lang w:eastAsia="hr-HR"/>
        </w:rPr>
        <w:tab/>
      </w:r>
      <w:r w:rsidRPr="0026631A">
        <w:rPr>
          <w:rFonts w:ascii="Times New Roman" w:eastAsia="Times New Roman" w:hAnsi="Times New Roman" w:cs="Times New Roman"/>
          <w:noProof w:val="0"/>
          <w:sz w:val="24"/>
          <w:szCs w:val="24"/>
          <w:lang w:eastAsia="hr-HR"/>
        </w:rPr>
        <w:tab/>
      </w:r>
      <w:r w:rsidRPr="0026631A">
        <w:rPr>
          <w:rFonts w:ascii="Times New Roman" w:eastAsia="Times New Roman" w:hAnsi="Times New Roman" w:cs="Times New Roman"/>
          <w:noProof w:val="0"/>
          <w:sz w:val="24"/>
          <w:szCs w:val="24"/>
          <w:lang w:eastAsia="hr-HR"/>
        </w:rPr>
        <w:tab/>
      </w:r>
      <w:r w:rsidRPr="0026631A">
        <w:rPr>
          <w:rFonts w:ascii="Times New Roman" w:eastAsia="Times New Roman" w:hAnsi="Times New Roman" w:cs="Times New Roman"/>
          <w:noProof w:val="0"/>
          <w:sz w:val="24"/>
          <w:szCs w:val="24"/>
          <w:lang w:eastAsia="hr-HR"/>
        </w:rPr>
        <w:tab/>
      </w:r>
      <w:r w:rsidRPr="0026631A">
        <w:rPr>
          <w:rFonts w:ascii="Times New Roman" w:eastAsia="Times New Roman" w:hAnsi="Times New Roman" w:cs="Times New Roman"/>
          <w:noProof w:val="0"/>
          <w:sz w:val="24"/>
          <w:szCs w:val="24"/>
          <w:lang w:eastAsia="hr-HR"/>
        </w:rPr>
        <w:tab/>
      </w:r>
      <w:r w:rsidRPr="0026631A">
        <w:rPr>
          <w:rFonts w:ascii="Times New Roman" w:eastAsia="Times New Roman" w:hAnsi="Times New Roman" w:cs="Times New Roman"/>
          <w:noProof w:val="0"/>
          <w:sz w:val="24"/>
          <w:szCs w:val="24"/>
          <w:lang w:eastAsia="hr-HR"/>
        </w:rPr>
        <w:tab/>
      </w:r>
      <w:r w:rsidRPr="0026631A">
        <w:rPr>
          <w:rFonts w:ascii="Times New Roman" w:eastAsia="Times New Roman" w:hAnsi="Times New Roman" w:cs="Times New Roman"/>
          <w:noProof w:val="0"/>
          <w:sz w:val="24"/>
          <w:szCs w:val="24"/>
          <w:lang w:eastAsia="hr-HR"/>
        </w:rPr>
        <w:tab/>
      </w:r>
      <w:r w:rsidRPr="0026631A">
        <w:rPr>
          <w:rFonts w:ascii="Times New Roman" w:eastAsia="Times New Roman" w:hAnsi="Times New Roman" w:cs="Times New Roman"/>
          <w:noProof w:val="0"/>
          <w:sz w:val="24"/>
          <w:szCs w:val="24"/>
          <w:lang w:eastAsia="hr-HR"/>
        </w:rPr>
        <w:tab/>
        <w:t xml:space="preserve">           </w:t>
      </w:r>
      <w:r>
        <w:rPr>
          <w:rFonts w:ascii="Times New Roman" w:eastAsia="Times New Roman" w:hAnsi="Times New Roman" w:cs="Times New Roman"/>
          <w:noProof w:val="0"/>
          <w:sz w:val="24"/>
          <w:szCs w:val="24"/>
          <w:lang w:eastAsia="hr-HR"/>
        </w:rPr>
        <w:t xml:space="preserve">         </w:t>
      </w:r>
      <w:r w:rsidRPr="0026631A">
        <w:rPr>
          <w:rFonts w:ascii="Times New Roman" w:eastAsia="Times New Roman" w:hAnsi="Times New Roman" w:cs="Times New Roman"/>
          <w:noProof w:val="0"/>
          <w:sz w:val="24"/>
          <w:szCs w:val="24"/>
          <w:lang w:eastAsia="hr-HR"/>
        </w:rPr>
        <w:t>Drago Mrkonjić</w:t>
      </w:r>
      <w:r w:rsidRPr="0026631A">
        <w:rPr>
          <w:rFonts w:ascii="Times New Roman" w:eastAsia="Times New Roman" w:hAnsi="Times New Roman" w:cs="Times New Roman"/>
          <w:noProof w:val="0"/>
          <w:sz w:val="24"/>
          <w:szCs w:val="24"/>
          <w:lang w:eastAsia="hr-HR"/>
        </w:rPr>
        <w:tab/>
      </w:r>
    </w:p>
    <w:p w14:paraId="23BDEA9D" w14:textId="77777777" w:rsidR="0026631A" w:rsidRPr="0026631A" w:rsidRDefault="0026631A" w:rsidP="0026631A">
      <w:pPr>
        <w:ind w:left="360"/>
        <w:jc w:val="both"/>
        <w:rPr>
          <w:rFonts w:ascii="Times New Roman" w:eastAsia="Times New Roman" w:hAnsi="Times New Roman" w:cs="Times New Roman"/>
          <w:noProof w:val="0"/>
          <w:lang w:eastAsia="hr-HR"/>
        </w:rPr>
      </w:pPr>
    </w:p>
    <w:p w14:paraId="3ABA88D4" w14:textId="1186EA59" w:rsidR="00D707B3" w:rsidRPr="0063773E" w:rsidRDefault="00D707B3" w:rsidP="0026631A">
      <w:pPr>
        <w:rPr>
          <w:rFonts w:ascii="Calibri" w:eastAsia="Times New Roman" w:hAnsi="Calibri" w:cs="Calibri"/>
          <w:color w:val="000000"/>
          <w:lang w:eastAsia="hr-HR"/>
        </w:rPr>
      </w:pPr>
    </w:p>
    <w:p w14:paraId="21200C07" w14:textId="77777777" w:rsidR="00D707B3" w:rsidRDefault="00D707B3" w:rsidP="00D707B3"/>
    <w:p w14:paraId="657A284E" w14:textId="77777777" w:rsidR="00D707B3" w:rsidRDefault="00D707B3" w:rsidP="00D707B3"/>
    <w:p w14:paraId="1A692848" w14:textId="4124CC35" w:rsidR="00D707B3" w:rsidRDefault="00D707B3" w:rsidP="00D707B3"/>
    <w:p w14:paraId="3BBAD26A" w14:textId="44EDBF92" w:rsidR="00D707B3" w:rsidRDefault="00D707B3" w:rsidP="00D707B3"/>
    <w:p w14:paraId="6FDB1A94" w14:textId="77777777" w:rsidR="008C5FE5" w:rsidRDefault="008C5FE5" w:rsidP="00D707B3"/>
    <w:p w14:paraId="372E8CE5" w14:textId="0FE0071C" w:rsidR="00D707B3" w:rsidRDefault="00D707B3" w:rsidP="00D707B3"/>
    <w:p w14:paraId="207D6F73" w14:textId="0729640D" w:rsidR="00D707B3" w:rsidRDefault="00D707B3" w:rsidP="00D707B3"/>
    <w:p w14:paraId="59EFEEF5" w14:textId="64AF1B99" w:rsidR="00D707B3" w:rsidRDefault="00D707B3" w:rsidP="00D707B3"/>
    <w:p w14:paraId="2CC29A52" w14:textId="77777777" w:rsidR="00D707B3" w:rsidRDefault="00D707B3" w:rsidP="00D707B3"/>
    <w:p w14:paraId="4F3B13DE" w14:textId="77777777" w:rsidR="00D707B3" w:rsidRDefault="00D707B3" w:rsidP="00D707B3"/>
    <w:p w14:paraId="2DE46E4B" w14:textId="77777777" w:rsidR="00D707B3" w:rsidRDefault="00D707B3" w:rsidP="00D707B3">
      <w:pPr>
        <w:jc w:val="right"/>
      </w:pPr>
    </w:p>
    <w:p w14:paraId="2F67EE11" w14:textId="77777777" w:rsidR="00D707B3" w:rsidRDefault="00D707B3" w:rsidP="00D707B3"/>
    <w:p w14:paraId="5D8B9E09" w14:textId="77777777" w:rsidR="00B92D0F" w:rsidRPr="00B92D0F" w:rsidRDefault="00B92D0F" w:rsidP="00B92D0F">
      <w:pPr>
        <w:spacing w:after="160" w:line="259" w:lineRule="auto"/>
        <w:jc w:val="right"/>
        <w:rPr>
          <w:rFonts w:eastAsia="Times New Roman" w:cs="Times New Roman"/>
          <w:noProof w:val="0"/>
        </w:rPr>
      </w:pPr>
    </w:p>
    <w:p w14:paraId="503AA9F7" w14:textId="77777777" w:rsidR="00B92D0F" w:rsidRPr="00B92D0F" w:rsidRDefault="00B92D0F" w:rsidP="00B92D0F">
      <w:pPr>
        <w:spacing w:after="160" w:line="259" w:lineRule="auto"/>
        <w:rPr>
          <w:rFonts w:eastAsia="Times New Roman" w:cs="Times New Roman"/>
          <w:noProof w:val="0"/>
        </w:rPr>
      </w:pPr>
    </w:p>
    <w:p w14:paraId="75975BBE" w14:textId="77777777" w:rsidR="00B92D0F" w:rsidRPr="00B92D0F" w:rsidRDefault="00B92D0F" w:rsidP="00B92D0F">
      <w:pPr>
        <w:spacing w:after="160" w:line="259" w:lineRule="auto"/>
        <w:rPr>
          <w:rFonts w:eastAsia="Times New Roman" w:cs="Times New Roman"/>
          <w:noProof w:val="0"/>
        </w:rPr>
      </w:pPr>
    </w:p>
    <w:p w14:paraId="4AA78142" w14:textId="77777777" w:rsidR="00B92D0F" w:rsidRPr="00B92D0F" w:rsidRDefault="00B92D0F" w:rsidP="00B92D0F">
      <w:pPr>
        <w:spacing w:after="160" w:line="259" w:lineRule="auto"/>
        <w:rPr>
          <w:rFonts w:eastAsia="Times New Roman" w:cs="Times New Roman"/>
          <w:noProof w:val="0"/>
        </w:rPr>
      </w:pPr>
    </w:p>
    <w:p w14:paraId="53408CE5" w14:textId="12261E34" w:rsidR="008A562A" w:rsidRDefault="00D707B3">
      <w:pPr>
        <w:rPr>
          <w:b/>
        </w:rPr>
      </w:pPr>
      <w:r>
        <w:rPr>
          <w:b/>
          <w:lang w:eastAsia="hr-HR"/>
        </w:rPr>
        <mc:AlternateContent>
          <mc:Choice Requires="wps">
            <w:drawing>
              <wp:anchor distT="0" distB="0" distL="114300" distR="114300" simplePos="0" relativeHeight="251672576" behindDoc="0" locked="1" layoutInCell="1" allowOverlap="1" wp14:anchorId="6E6A168A" wp14:editId="71E2500E">
                <wp:simplePos x="0" y="0"/>
                <wp:positionH relativeFrom="page">
                  <wp:posOffset>109220</wp:posOffset>
                </wp:positionH>
                <wp:positionV relativeFrom="page">
                  <wp:posOffset>9266555</wp:posOffset>
                </wp:positionV>
                <wp:extent cx="3535045" cy="101473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5045" cy="1014730"/>
                        </a:xfrm>
                        <a:prstGeom prst="rect">
                          <a:avLst/>
                        </a:prstGeom>
                        <a:solidFill>
                          <a:srgbClr val="FFFFFF"/>
                        </a:solidFill>
                        <a:ln w="9525">
                          <a:noFill/>
                          <a:miter lim="800000"/>
                          <a:headEnd/>
                          <a:tailEnd/>
                        </a:ln>
                      </wps:spPr>
                      <wps:txbx>
                        <w:txbxContent>
                          <w:p w14:paraId="76EF94CE" w14:textId="77777777" w:rsidR="008A562A" w:rsidRDefault="008A562A">
                            <w:pPr>
                              <w:contextualSpacing/>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E6A168A" id="_x0000_t202" coordsize="21600,21600" o:spt="202" path="m,l,21600r21600,l21600,xe">
                <v:stroke joinstyle="miter"/>
                <v:path gradientshapeok="t" o:connecttype="rect"/>
              </v:shapetype>
              <v:shape id="Text Box 2" o:spid="_x0000_s1026" type="#_x0000_t202" style="position:absolute;margin-left:8.6pt;margin-top:729.65pt;width:278.35pt;height:79.9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" stroked="f">
                <v:textbox>
                  <w:txbxContent>
                    <w:p w14:paraId="76EF94CE" w14:textId="77777777" w:rsidR="008A562A" w:rsidRDefault="008A562A">
                      <w:pPr>
                        <w:contextualSpacing/>
                      </w:pPr>
                    </w:p>
                  </w:txbxContent>
                </v:textbox>
                <w10:wrap anchorx="page" anchory="page"/>
                <w10:anchorlock/>
              </v:shape>
            </w:pict>
          </mc:Fallback>
        </mc:AlternateContent>
      </w:r>
    </w:p>
    <w:sectPr w:rsidR="008A562A">
      <w:pgSz w:w="11906" w:h="16838"/>
      <w:pgMar w:top="1417" w:right="1417"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PDF417x">
    <w:panose1 w:val="02000000000000000000"/>
    <w:charset w:val="00"/>
    <w:family w:val="auto"/>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62A"/>
    <w:rsid w:val="0026631A"/>
    <w:rsid w:val="00275B0C"/>
    <w:rsid w:val="00344E69"/>
    <w:rsid w:val="00347D72"/>
    <w:rsid w:val="003F65C1"/>
    <w:rsid w:val="004B38FC"/>
    <w:rsid w:val="00693AB1"/>
    <w:rsid w:val="007C7BD9"/>
    <w:rsid w:val="008A562A"/>
    <w:rsid w:val="008C5FE5"/>
    <w:rsid w:val="00926C72"/>
    <w:rsid w:val="009B1F0C"/>
    <w:rsid w:val="009B7A12"/>
    <w:rsid w:val="00A836D0"/>
    <w:rsid w:val="00AC35DA"/>
    <w:rsid w:val="00B92D0F"/>
    <w:rsid w:val="00C9578C"/>
    <w:rsid w:val="00D707B3"/>
    <w:rsid w:val="00DE65B5"/>
    <w:rsid w:val="00E55405"/>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612B23"/>
  <w15:docId w15:val="{7E9C13B6-BB92-4001-B652-D4CCA20A8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alonia">
    <w:name w:val="Balloon Text"/>
    <w:basedOn w:val="Normal"/>
    <w:link w:val="TekstbaloniaChar"/>
    <w:uiPriority w:val="99"/>
    <w:semiHidden/>
    <w:unhideWhenUsed/>
    <w:rPr>
      <w:rFonts w:ascii="Tahoma" w:hAnsi="Tahoma" w:cs="Tahoma"/>
      <w:sz w:val="16"/>
      <w:szCs w:val="16"/>
    </w:rPr>
  </w:style>
  <w:style w:type="character" w:customStyle="1" w:styleId="TekstbaloniaChar">
    <w:name w:val="Tekst balončića Char"/>
    <w:basedOn w:val="Zadanifontodlomka"/>
    <w:link w:val="Tekstbalonia"/>
    <w:uiPriority w:val="99"/>
    <w:semiHidden/>
    <w:rPr>
      <w:rFonts w:ascii="Tahoma" w:hAnsi="Tahoma" w:cs="Tahoma"/>
      <w:sz w:val="16"/>
      <w:szCs w:val="16"/>
    </w:rPr>
  </w:style>
  <w:style w:type="character" w:styleId="Hiperveza">
    <w:name w:val="Hyperlink"/>
    <w:basedOn w:val="Zadanifontodlomka"/>
    <w:uiPriority w:val="99"/>
    <w:semiHidden/>
    <w:unhideWhenUsed/>
    <w:rPr>
      <w:color w:val="0000FF"/>
      <w:u w:val="single"/>
    </w:rPr>
  </w:style>
  <w:style w:type="table" w:customStyle="1" w:styleId="TableGrid1">
    <w:name w:val="Table Grid1"/>
    <w:basedOn w:val="Obinatablica"/>
    <w:next w:val="Reetkatablice"/>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1338269">
      <w:bodyDiv w:val="1"/>
      <w:marLeft w:val="0"/>
      <w:marRight w:val="0"/>
      <w:marTop w:val="0"/>
      <w:marBottom w:val="0"/>
      <w:divBdr>
        <w:top w:val="none" w:sz="0" w:space="0" w:color="auto"/>
        <w:left w:val="none" w:sz="0" w:space="0" w:color="auto"/>
        <w:bottom w:val="none" w:sz="0" w:space="0" w:color="auto"/>
        <w:right w:val="none" w:sz="0" w:space="0" w:color="auto"/>
      </w:divBdr>
    </w:div>
    <w:div w:id="1268467025">
      <w:bodyDiv w:val="1"/>
      <w:marLeft w:val="0"/>
      <w:marRight w:val="0"/>
      <w:marTop w:val="0"/>
      <w:marBottom w:val="0"/>
      <w:divBdr>
        <w:top w:val="none" w:sz="0" w:space="0" w:color="auto"/>
        <w:left w:val="none" w:sz="0" w:space="0" w:color="auto"/>
        <w:bottom w:val="none" w:sz="0" w:space="0" w:color="auto"/>
        <w:right w:val="none" w:sz="0" w:space="0" w:color="auto"/>
      </w:divBdr>
    </w:div>
    <w:div w:id="1460034233">
      <w:bodyDiv w:val="1"/>
      <w:marLeft w:val="0"/>
      <w:marRight w:val="0"/>
      <w:marTop w:val="0"/>
      <w:marBottom w:val="0"/>
      <w:divBdr>
        <w:top w:val="none" w:sz="0" w:space="0" w:color="auto"/>
        <w:left w:val="none" w:sz="0" w:space="0" w:color="auto"/>
        <w:bottom w:val="none" w:sz="0" w:space="0" w:color="auto"/>
        <w:right w:val="none" w:sz="0" w:space="0" w:color="auto"/>
      </w:divBdr>
    </w:div>
    <w:div w:id="1633826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a14="http://schemas.microsoft.com/office/drawing/2010/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XSL" StyleName="APA"/>
</file>

<file path=customXml/itemProps1.xml><?xml version="1.0" encoding="utf-8"?>
<ds:datastoreItem xmlns:ds="http://schemas.openxmlformats.org/officeDocument/2006/customXml" ds:itemID="{6F90C402-595A-4E38-B80E-0F46F237F9B1}">
  <ds:schemaRefs>
    <ds:schemaRef ds:uri="http://schemas.openxmlformats.org/wordprocessingml/2006/main"/>
    <ds:schemaRef ds:uri="http://schemas.openxmlformats.org/officeDocument/2006/relationships"/>
    <ds:schemaRef ds:uri="http://schemas.openxmlformats.org/officeDocument/2006/math"/>
    <ds:schemaRef ds:uri="http://schemas.openxmlformats.org/schemaLibrary/2006/main"/>
    <ds:schemaRef ds:uri="http://schemas.microsoft.com/office/word/2012/wordml"/>
    <ds:schemaRef ds:uri="http://schemas.microsoft.com/office/word/2010/wordml"/>
    <ds:schemaRef ds:uri="http://schemas.openxmlformats.org/markup-compatibility/2006"/>
    <ds:schemaRef ds:uri="http://schemas.openxmlformats.org/drawingml/2006/wordprocessingDrawing"/>
    <ds:schemaRef ds:uri="http://schemas.openxmlformats.org/drawingml/2006/main"/>
    <ds:schemaRef ds:uri="http://schemas.microsoft.com/office/word/2010/wordprocessingDrawing"/>
    <ds:schemaRef ds:uri="http://schemas.microsoft.com/office/drawing/2010/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vml"/>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493</Words>
  <Characters>2816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MIKRESIMIR</dc:creator>
  <cp:lastModifiedBy>Općina Nuštar</cp:lastModifiedBy>
  <cp:revision>2</cp:revision>
  <cp:lastPrinted>2014-11-26T14:09:00Z</cp:lastPrinted>
  <dcterms:created xsi:type="dcterms:W3CDTF">2025-12-30T08:20:00Z</dcterms:created>
  <dcterms:modified xsi:type="dcterms:W3CDTF">2025-12-30T08:20:00Z</dcterms:modified>
</cp:coreProperties>
</file>