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+*yqw*usc*jli*zil*ugc*yla*icz*uwD*vbc*xCc*zew*-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+*eDs*dBw*lyd*lyd*lyd*ggy*Dnb*pDw*ank*onw*zfE*-</w:t>
            </w:r>
            <w:r>
              <w:rPr>
                <w:rFonts w:ascii="PDF417x" w:hAnsi="PDF417x"/>
                <w:sz w:val="24"/>
                <w:szCs w:val="24"/>
              </w:rPr>
              <w:br/>
              <w:t>+*ftw*vCa*csg*wuw*CCB*xCj*Eas*mai*kkf*abg*onA*-</w:t>
            </w:r>
            <w:r>
              <w:rPr>
                <w:rFonts w:ascii="PDF417x" w:hAnsi="PDF417x"/>
                <w:sz w:val="24"/>
                <w:szCs w:val="24"/>
              </w:rPr>
              <w:br/>
              <w:t>+*ftA*njC*lDo*CyB*tlt*bdy*xqC*lnu*yoD*mbB*uws*-</w:t>
            </w:r>
            <w:r>
              <w:rPr>
                <w:rFonts w:ascii="PDF417x" w:hAnsi="PDF417x"/>
                <w:sz w:val="24"/>
                <w:szCs w:val="24"/>
              </w:rPr>
              <w:br/>
              <w:t>+*xjq*uDx*bng*lui*CEy*BCy*frw*ljt*vye*avs*uzq*-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400-06/25-01/04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2196-21-03/01-25-8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15.12.2025.</w:t>
      </w:r>
    </w:p>
    <w:p w14:paraId="51AE9230" w14:textId="77777777" w:rsidR="00D707B3" w:rsidRPr="0063773E" w:rsidRDefault="00D707B3" w:rsidP="00D306A8">
      <w:pPr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3C318EEA" w14:textId="77777777" w:rsidR="00D306A8" w:rsidRPr="00A776EB" w:rsidRDefault="00D306A8" w:rsidP="00D306A8">
      <w:pPr>
        <w:jc w:val="both"/>
        <w:rPr>
          <w:sz w:val="24"/>
          <w:szCs w:val="24"/>
        </w:rPr>
      </w:pPr>
      <w:r w:rsidRPr="00A776EB">
        <w:rPr>
          <w:sz w:val="24"/>
          <w:szCs w:val="24"/>
        </w:rPr>
        <w:t>Temeljem čl</w:t>
      </w:r>
      <w:r>
        <w:rPr>
          <w:sz w:val="24"/>
          <w:szCs w:val="24"/>
        </w:rPr>
        <w:t>anka</w:t>
      </w:r>
      <w:r w:rsidRPr="00A776EB">
        <w:rPr>
          <w:sz w:val="24"/>
          <w:szCs w:val="24"/>
        </w:rPr>
        <w:t xml:space="preserve"> 67. stavak 1. Zakona o komunalnom gospodarstvu (NN 68/18, 110/18 i 32/20), i članka 32. Statuta Općine </w:t>
      </w:r>
      <w:r>
        <w:rPr>
          <w:sz w:val="24"/>
          <w:szCs w:val="24"/>
        </w:rPr>
        <w:t>Nuštar</w:t>
      </w:r>
      <w:r w:rsidRPr="00A776EB">
        <w:rPr>
          <w:sz w:val="24"/>
          <w:szCs w:val="24"/>
        </w:rPr>
        <w:t xml:space="preserve"> („Službeni vjesnik“ Vukovarsko-srijemske županije broj </w:t>
      </w:r>
      <w:r>
        <w:rPr>
          <w:sz w:val="24"/>
          <w:szCs w:val="24"/>
        </w:rPr>
        <w:t>05/21 i 06/23</w:t>
      </w:r>
      <w:r w:rsidRPr="00A776EB">
        <w:rPr>
          <w:sz w:val="24"/>
          <w:szCs w:val="24"/>
        </w:rPr>
        <w:t xml:space="preserve">), Općinsko vijeće </w:t>
      </w:r>
      <w:r>
        <w:rPr>
          <w:sz w:val="24"/>
          <w:szCs w:val="24"/>
        </w:rPr>
        <w:t xml:space="preserve">općine Nuštar na svojoj 5. </w:t>
      </w:r>
      <w:r w:rsidRPr="00A776EB">
        <w:rPr>
          <w:sz w:val="24"/>
          <w:szCs w:val="24"/>
        </w:rPr>
        <w:t>sjednici održanoj dana</w:t>
      </w:r>
      <w:r>
        <w:rPr>
          <w:sz w:val="24"/>
          <w:szCs w:val="24"/>
        </w:rPr>
        <w:t xml:space="preserve"> 15.</w:t>
      </w:r>
      <w:r w:rsidRPr="00A776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prosinca 2025.</w:t>
      </w:r>
      <w:r w:rsidRPr="00A776EB">
        <w:rPr>
          <w:sz w:val="24"/>
          <w:szCs w:val="24"/>
        </w:rPr>
        <w:t xml:space="preserve">  donijelo je sljedeći:</w:t>
      </w:r>
    </w:p>
    <w:p w14:paraId="544481E5" w14:textId="77777777" w:rsidR="00D306A8" w:rsidRPr="00A776EB" w:rsidRDefault="00D306A8" w:rsidP="00D306A8">
      <w:pPr>
        <w:jc w:val="both"/>
        <w:rPr>
          <w:sz w:val="24"/>
          <w:szCs w:val="24"/>
        </w:rPr>
      </w:pPr>
    </w:p>
    <w:p w14:paraId="633814B1" w14:textId="77777777" w:rsidR="00D306A8" w:rsidRPr="00A776EB" w:rsidRDefault="00D306A8" w:rsidP="00D306A8">
      <w:pPr>
        <w:jc w:val="both"/>
        <w:rPr>
          <w:sz w:val="24"/>
          <w:szCs w:val="24"/>
        </w:rPr>
      </w:pPr>
    </w:p>
    <w:p w14:paraId="797EB6B8" w14:textId="77777777" w:rsidR="00D306A8" w:rsidRPr="00A776EB" w:rsidRDefault="00D306A8" w:rsidP="00D306A8">
      <w:pPr>
        <w:pStyle w:val="Naslov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 w:rsidRPr="00A776EB">
        <w:rPr>
          <w:rFonts w:ascii="Times New Roman" w:hAnsi="Times New Roman" w:cs="Times New Roman"/>
          <w:sz w:val="28"/>
          <w:szCs w:val="28"/>
          <w:lang w:val="hr-HR"/>
        </w:rPr>
        <w:t>Program građenja komunalne infrastrukture za 202</w:t>
      </w:r>
      <w:r>
        <w:rPr>
          <w:rFonts w:ascii="Times New Roman" w:hAnsi="Times New Roman" w:cs="Times New Roman"/>
          <w:sz w:val="28"/>
          <w:szCs w:val="28"/>
          <w:lang w:val="hr-HR"/>
        </w:rPr>
        <w:t>6</w:t>
      </w:r>
      <w:r w:rsidRPr="00A776EB">
        <w:rPr>
          <w:rFonts w:ascii="Times New Roman" w:hAnsi="Times New Roman" w:cs="Times New Roman"/>
          <w:sz w:val="28"/>
          <w:szCs w:val="28"/>
          <w:lang w:val="hr-HR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hr-HR"/>
        </w:rPr>
        <w:t>godinu</w:t>
      </w:r>
      <w:r w:rsidRPr="00A776EB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</w:p>
    <w:p w14:paraId="3884962D" w14:textId="77777777" w:rsidR="00D306A8" w:rsidRDefault="00D306A8" w:rsidP="00D306A8">
      <w:pPr>
        <w:pStyle w:val="StandardWeb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1820254" w14:textId="77777777" w:rsidR="00D306A8" w:rsidRPr="00A776EB" w:rsidRDefault="00D306A8" w:rsidP="00D306A8">
      <w:pPr>
        <w:pStyle w:val="StandardWeb"/>
        <w:jc w:val="center"/>
        <w:rPr>
          <w:rFonts w:ascii="Times New Roman" w:hAnsi="Times New Roman"/>
          <w:color w:val="333333"/>
          <w:sz w:val="24"/>
          <w:szCs w:val="24"/>
        </w:rPr>
      </w:pPr>
      <w:r w:rsidRPr="00A776EB">
        <w:rPr>
          <w:rFonts w:ascii="Times New Roman" w:hAnsi="Times New Roman"/>
          <w:b/>
          <w:bCs/>
          <w:color w:val="000000"/>
          <w:sz w:val="24"/>
          <w:szCs w:val="24"/>
        </w:rPr>
        <w:t>Članak 1.</w:t>
      </w:r>
    </w:p>
    <w:p w14:paraId="03A04362" w14:textId="77777777" w:rsidR="00D306A8" w:rsidRPr="002D5616" w:rsidRDefault="00D306A8" w:rsidP="00D306A8">
      <w:pPr>
        <w:pStyle w:val="StandardWeb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45CB89" w14:textId="77777777" w:rsidR="00D306A8" w:rsidRPr="002D5616" w:rsidRDefault="00D306A8" w:rsidP="00D306A8">
      <w:pPr>
        <w:pStyle w:val="StandardWeb"/>
        <w:jc w:val="both"/>
        <w:rPr>
          <w:rFonts w:ascii="Times New Roman" w:hAnsi="Times New Roman"/>
          <w:color w:val="000000"/>
          <w:sz w:val="24"/>
          <w:szCs w:val="24"/>
        </w:rPr>
      </w:pPr>
      <w:r w:rsidRPr="002D5616">
        <w:rPr>
          <w:rFonts w:ascii="Times New Roman" w:hAnsi="Times New Roman"/>
          <w:color w:val="000000"/>
          <w:sz w:val="24"/>
          <w:szCs w:val="24"/>
        </w:rPr>
        <w:t xml:space="preserve">           Ovim Programom građenja komunalne infrastrukture  (u daljnjem tekstu: Program) određene su građevine komunalne infrastrukture koje će se: </w:t>
      </w:r>
    </w:p>
    <w:p w14:paraId="2E9E24CE" w14:textId="77777777" w:rsidR="00D306A8" w:rsidRPr="002D5616" w:rsidRDefault="00D306A8" w:rsidP="00D306A8">
      <w:pPr>
        <w:pStyle w:val="StandardWeb"/>
        <w:jc w:val="both"/>
        <w:rPr>
          <w:rFonts w:ascii="Times New Roman" w:hAnsi="Times New Roman"/>
          <w:color w:val="000000"/>
          <w:sz w:val="24"/>
          <w:szCs w:val="24"/>
        </w:rPr>
      </w:pPr>
      <w:r w:rsidRPr="002D5616">
        <w:rPr>
          <w:rFonts w:ascii="Times New Roman" w:hAnsi="Times New Roman"/>
          <w:color w:val="000000"/>
          <w:sz w:val="24"/>
          <w:szCs w:val="24"/>
        </w:rPr>
        <w:t>- graditi radi uređenja neuređenih dijelova građevinskog područja</w:t>
      </w:r>
    </w:p>
    <w:p w14:paraId="03F6CB1B" w14:textId="77777777" w:rsidR="00D306A8" w:rsidRPr="002D5616" w:rsidRDefault="00D306A8" w:rsidP="00D306A8">
      <w:pPr>
        <w:pStyle w:val="StandardWeb"/>
        <w:jc w:val="both"/>
        <w:rPr>
          <w:rFonts w:ascii="Times New Roman" w:hAnsi="Times New Roman"/>
          <w:color w:val="000000"/>
          <w:sz w:val="24"/>
          <w:szCs w:val="24"/>
        </w:rPr>
      </w:pPr>
      <w:r w:rsidRPr="002D5616">
        <w:rPr>
          <w:rFonts w:ascii="Times New Roman" w:hAnsi="Times New Roman"/>
          <w:color w:val="000000"/>
          <w:sz w:val="24"/>
          <w:szCs w:val="24"/>
        </w:rPr>
        <w:t>- graditi u uređenim dijelovima građevinskog područja</w:t>
      </w:r>
    </w:p>
    <w:p w14:paraId="2DDA7D3D" w14:textId="77777777" w:rsidR="00D306A8" w:rsidRPr="002D5616" w:rsidRDefault="00D306A8" w:rsidP="00D306A8">
      <w:pPr>
        <w:pStyle w:val="StandardWeb"/>
        <w:jc w:val="both"/>
        <w:rPr>
          <w:rFonts w:ascii="Times New Roman" w:hAnsi="Times New Roman"/>
          <w:color w:val="000000"/>
          <w:sz w:val="24"/>
          <w:szCs w:val="24"/>
        </w:rPr>
      </w:pPr>
      <w:r w:rsidRPr="002D5616">
        <w:rPr>
          <w:rFonts w:ascii="Times New Roman" w:hAnsi="Times New Roman"/>
          <w:color w:val="000000"/>
          <w:sz w:val="24"/>
          <w:szCs w:val="24"/>
        </w:rPr>
        <w:t>- graditi izvan građevinskog područja</w:t>
      </w:r>
    </w:p>
    <w:p w14:paraId="32034A01" w14:textId="77777777" w:rsidR="00D306A8" w:rsidRPr="002D5616" w:rsidRDefault="00D306A8" w:rsidP="00D306A8">
      <w:pPr>
        <w:pStyle w:val="StandardWeb"/>
        <w:jc w:val="both"/>
        <w:rPr>
          <w:rFonts w:ascii="Times New Roman" w:hAnsi="Times New Roman"/>
          <w:color w:val="000000"/>
          <w:sz w:val="24"/>
          <w:szCs w:val="24"/>
        </w:rPr>
      </w:pPr>
      <w:r w:rsidRPr="002D5616">
        <w:rPr>
          <w:rFonts w:ascii="Times New Roman" w:hAnsi="Times New Roman"/>
          <w:color w:val="000000"/>
          <w:sz w:val="24"/>
          <w:szCs w:val="24"/>
        </w:rPr>
        <w:t>- rekonstruirati</w:t>
      </w:r>
    </w:p>
    <w:p w14:paraId="433ACEB9" w14:textId="77777777" w:rsidR="00D306A8" w:rsidRPr="002D5616" w:rsidRDefault="00D306A8" w:rsidP="00D306A8">
      <w:pPr>
        <w:pStyle w:val="StandardWeb"/>
        <w:jc w:val="both"/>
        <w:rPr>
          <w:rFonts w:ascii="Times New Roman" w:hAnsi="Times New Roman"/>
          <w:color w:val="000000"/>
          <w:sz w:val="24"/>
          <w:szCs w:val="24"/>
        </w:rPr>
      </w:pPr>
      <w:r w:rsidRPr="002D5616">
        <w:rPr>
          <w:rFonts w:ascii="Times New Roman" w:hAnsi="Times New Roman"/>
          <w:color w:val="000000"/>
          <w:sz w:val="24"/>
          <w:szCs w:val="24"/>
        </w:rPr>
        <w:t>- uklanjanje i/ili izmještanje postojećih građevina na zemljištu za građenje komunalne infrastrukture i radove na sanaciji tog zemljišta</w:t>
      </w:r>
    </w:p>
    <w:p w14:paraId="42195830" w14:textId="77777777" w:rsidR="00D306A8" w:rsidRPr="002D5616" w:rsidRDefault="00D306A8" w:rsidP="00D306A8">
      <w:pPr>
        <w:pStyle w:val="StandardWeb"/>
        <w:jc w:val="both"/>
        <w:rPr>
          <w:rFonts w:ascii="Times New Roman" w:hAnsi="Times New Roman"/>
          <w:color w:val="000000"/>
          <w:sz w:val="24"/>
          <w:szCs w:val="24"/>
        </w:rPr>
      </w:pPr>
      <w:r w:rsidRPr="002D5616">
        <w:rPr>
          <w:rFonts w:ascii="Times New Roman" w:hAnsi="Times New Roman"/>
          <w:color w:val="000000"/>
          <w:sz w:val="24"/>
          <w:szCs w:val="24"/>
        </w:rPr>
        <w:t>- pribavljanje projekata i druge dokumentacije potrebne za izdavanje dozvola i drugih akata za građenje i uporabu komunalne infrastrukture</w:t>
      </w:r>
    </w:p>
    <w:p w14:paraId="61590021" w14:textId="77777777" w:rsidR="00D306A8" w:rsidRPr="002D5616" w:rsidRDefault="00D306A8" w:rsidP="00D306A8">
      <w:pPr>
        <w:pStyle w:val="StandardWeb"/>
        <w:jc w:val="both"/>
        <w:rPr>
          <w:rFonts w:ascii="Times New Roman" w:hAnsi="Times New Roman"/>
          <w:color w:val="000000"/>
          <w:sz w:val="24"/>
          <w:szCs w:val="24"/>
        </w:rPr>
      </w:pPr>
      <w:r w:rsidRPr="002D5616">
        <w:rPr>
          <w:rFonts w:ascii="Times New Roman" w:hAnsi="Times New Roman"/>
          <w:color w:val="000000"/>
          <w:sz w:val="24"/>
          <w:szCs w:val="24"/>
        </w:rPr>
        <w:t>- rješavanje imovinskopravnih odnosa na zemljištu za građenje komunalne infrastrukture.</w:t>
      </w:r>
    </w:p>
    <w:p w14:paraId="2E66D1E6" w14:textId="77777777" w:rsidR="00D306A8" w:rsidRPr="002D5616" w:rsidRDefault="00D306A8" w:rsidP="00D306A8">
      <w:pPr>
        <w:pStyle w:val="StandardWeb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98F2B36" w14:textId="77777777" w:rsidR="00D306A8" w:rsidRPr="002D5616" w:rsidRDefault="00D306A8" w:rsidP="00D306A8">
      <w:pPr>
        <w:pStyle w:val="StandardWeb"/>
        <w:jc w:val="both"/>
        <w:rPr>
          <w:rFonts w:ascii="Times New Roman" w:hAnsi="Times New Roman"/>
          <w:color w:val="000000"/>
          <w:sz w:val="24"/>
          <w:szCs w:val="24"/>
        </w:rPr>
      </w:pPr>
      <w:r w:rsidRPr="002D5616">
        <w:rPr>
          <w:rFonts w:ascii="Times New Roman" w:hAnsi="Times New Roman"/>
          <w:color w:val="000000"/>
          <w:sz w:val="24"/>
          <w:szCs w:val="24"/>
        </w:rPr>
        <w:t>Građevine komunalne infrastrukture jesu:</w:t>
      </w:r>
    </w:p>
    <w:p w14:paraId="44799B79" w14:textId="77777777" w:rsidR="00D306A8" w:rsidRPr="002D5616" w:rsidRDefault="00D306A8" w:rsidP="00D306A8">
      <w:pPr>
        <w:pStyle w:val="StandardWeb"/>
        <w:jc w:val="both"/>
        <w:rPr>
          <w:rFonts w:ascii="Times New Roman" w:hAnsi="Times New Roman"/>
          <w:color w:val="000000"/>
          <w:sz w:val="24"/>
          <w:szCs w:val="24"/>
        </w:rPr>
      </w:pPr>
      <w:r w:rsidRPr="002D5616">
        <w:rPr>
          <w:rFonts w:ascii="Times New Roman" w:hAnsi="Times New Roman"/>
          <w:color w:val="000000"/>
          <w:sz w:val="24"/>
          <w:szCs w:val="24"/>
        </w:rPr>
        <w:t>-</w:t>
      </w:r>
      <w:r w:rsidRPr="002D5616">
        <w:rPr>
          <w:rFonts w:ascii="Times New Roman" w:hAnsi="Times New Roman"/>
          <w:color w:val="000000"/>
          <w:sz w:val="24"/>
          <w:szCs w:val="24"/>
        </w:rPr>
        <w:tab/>
        <w:t>nerazvrstane ceste,</w:t>
      </w:r>
    </w:p>
    <w:p w14:paraId="084E372B" w14:textId="77777777" w:rsidR="00D306A8" w:rsidRPr="002D5616" w:rsidRDefault="00D306A8" w:rsidP="00D306A8">
      <w:pPr>
        <w:pStyle w:val="StandardWeb"/>
        <w:jc w:val="both"/>
        <w:rPr>
          <w:rFonts w:ascii="Times New Roman" w:hAnsi="Times New Roman"/>
          <w:color w:val="000000"/>
          <w:sz w:val="24"/>
          <w:szCs w:val="24"/>
        </w:rPr>
      </w:pPr>
      <w:r w:rsidRPr="002D5616">
        <w:rPr>
          <w:rFonts w:ascii="Times New Roman" w:hAnsi="Times New Roman"/>
          <w:color w:val="000000"/>
          <w:sz w:val="24"/>
          <w:szCs w:val="24"/>
        </w:rPr>
        <w:t>-</w:t>
      </w:r>
      <w:r w:rsidRPr="002D5616">
        <w:rPr>
          <w:rFonts w:ascii="Times New Roman" w:hAnsi="Times New Roman"/>
          <w:color w:val="000000"/>
          <w:sz w:val="24"/>
          <w:szCs w:val="24"/>
        </w:rPr>
        <w:tab/>
        <w:t>javne prometne površine na kojima nije dopušten promet motornih vozila (nogostupi, biciklističke staze, centri naselja, trgovi),</w:t>
      </w:r>
    </w:p>
    <w:p w14:paraId="3BA727AA" w14:textId="77777777" w:rsidR="00D306A8" w:rsidRPr="002D5616" w:rsidRDefault="00D306A8" w:rsidP="00D306A8">
      <w:pPr>
        <w:pStyle w:val="StandardWeb"/>
        <w:jc w:val="both"/>
        <w:rPr>
          <w:rFonts w:ascii="Times New Roman" w:hAnsi="Times New Roman"/>
          <w:color w:val="000000"/>
          <w:sz w:val="24"/>
          <w:szCs w:val="24"/>
        </w:rPr>
      </w:pPr>
      <w:r w:rsidRPr="002D5616">
        <w:rPr>
          <w:rFonts w:ascii="Times New Roman" w:hAnsi="Times New Roman"/>
          <w:color w:val="000000"/>
          <w:sz w:val="24"/>
          <w:szCs w:val="24"/>
        </w:rPr>
        <w:t>-</w:t>
      </w:r>
      <w:r w:rsidRPr="002D5616">
        <w:rPr>
          <w:rFonts w:ascii="Times New Roman" w:hAnsi="Times New Roman"/>
          <w:color w:val="000000"/>
          <w:sz w:val="24"/>
          <w:szCs w:val="24"/>
        </w:rPr>
        <w:tab/>
        <w:t>javne zelene površine (parkovi, drvoredi, dječja igrališta, športski i rekreacijski prostori)</w:t>
      </w:r>
    </w:p>
    <w:p w14:paraId="16A983B2" w14:textId="77777777" w:rsidR="00D306A8" w:rsidRPr="002D5616" w:rsidRDefault="00D306A8" w:rsidP="00D306A8">
      <w:pPr>
        <w:pStyle w:val="StandardWeb"/>
        <w:jc w:val="both"/>
        <w:rPr>
          <w:rFonts w:ascii="Times New Roman" w:hAnsi="Times New Roman"/>
          <w:color w:val="000000"/>
          <w:sz w:val="24"/>
          <w:szCs w:val="24"/>
        </w:rPr>
      </w:pPr>
      <w:r w:rsidRPr="002D5616">
        <w:rPr>
          <w:rFonts w:ascii="Times New Roman" w:hAnsi="Times New Roman"/>
          <w:color w:val="000000"/>
          <w:sz w:val="24"/>
          <w:szCs w:val="24"/>
        </w:rPr>
        <w:t>-</w:t>
      </w:r>
      <w:r w:rsidRPr="002D5616">
        <w:rPr>
          <w:rFonts w:ascii="Times New Roman" w:hAnsi="Times New Roman"/>
          <w:color w:val="000000"/>
          <w:sz w:val="24"/>
          <w:szCs w:val="24"/>
        </w:rPr>
        <w:tab/>
        <w:t>građevine i uređaji javne namjene (nadstrešnice, zdenci, spomenici),</w:t>
      </w:r>
    </w:p>
    <w:p w14:paraId="002DFC77" w14:textId="77777777" w:rsidR="00D306A8" w:rsidRPr="002D5616" w:rsidRDefault="00D306A8" w:rsidP="00D306A8">
      <w:pPr>
        <w:pStyle w:val="StandardWeb"/>
        <w:jc w:val="both"/>
        <w:rPr>
          <w:rFonts w:ascii="Times New Roman" w:hAnsi="Times New Roman"/>
          <w:color w:val="000000"/>
          <w:sz w:val="24"/>
          <w:szCs w:val="24"/>
        </w:rPr>
      </w:pPr>
      <w:r w:rsidRPr="002D5616">
        <w:rPr>
          <w:rFonts w:ascii="Times New Roman" w:hAnsi="Times New Roman"/>
          <w:color w:val="000000"/>
          <w:sz w:val="24"/>
          <w:szCs w:val="24"/>
        </w:rPr>
        <w:t>-</w:t>
      </w:r>
      <w:r w:rsidRPr="002D5616">
        <w:rPr>
          <w:rFonts w:ascii="Times New Roman" w:hAnsi="Times New Roman"/>
          <w:color w:val="000000"/>
          <w:sz w:val="24"/>
          <w:szCs w:val="24"/>
        </w:rPr>
        <w:tab/>
        <w:t>groblja,</w:t>
      </w:r>
    </w:p>
    <w:p w14:paraId="7F3B0890" w14:textId="77777777" w:rsidR="00D306A8" w:rsidRPr="002D5616" w:rsidRDefault="00D306A8" w:rsidP="00D306A8">
      <w:pPr>
        <w:pStyle w:val="StandardWeb"/>
        <w:jc w:val="both"/>
        <w:rPr>
          <w:rFonts w:ascii="Times New Roman" w:hAnsi="Times New Roman"/>
          <w:color w:val="000000"/>
          <w:sz w:val="24"/>
          <w:szCs w:val="24"/>
        </w:rPr>
      </w:pPr>
      <w:r w:rsidRPr="002D5616">
        <w:rPr>
          <w:rFonts w:ascii="Times New Roman" w:hAnsi="Times New Roman"/>
          <w:color w:val="000000"/>
          <w:sz w:val="24"/>
          <w:szCs w:val="24"/>
        </w:rPr>
        <w:t>-</w:t>
      </w:r>
      <w:r w:rsidRPr="002D5616">
        <w:rPr>
          <w:rFonts w:ascii="Times New Roman" w:hAnsi="Times New Roman"/>
          <w:color w:val="000000"/>
          <w:sz w:val="24"/>
          <w:szCs w:val="24"/>
        </w:rPr>
        <w:tab/>
        <w:t>građevine namijenjene obavljanju javnog prijevoza</w:t>
      </w:r>
    </w:p>
    <w:p w14:paraId="16C48A61" w14:textId="77777777" w:rsidR="00D306A8" w:rsidRPr="002D5616" w:rsidRDefault="00D306A8" w:rsidP="00D306A8">
      <w:pPr>
        <w:pStyle w:val="StandardWeb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CFD7C17" w14:textId="77777777" w:rsidR="00D306A8" w:rsidRPr="002D5616" w:rsidRDefault="00D306A8" w:rsidP="00D306A8">
      <w:pPr>
        <w:pStyle w:val="StandardWeb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D5616">
        <w:rPr>
          <w:rFonts w:ascii="Times New Roman" w:hAnsi="Times New Roman"/>
          <w:b/>
          <w:bCs/>
          <w:color w:val="000000"/>
          <w:sz w:val="24"/>
          <w:szCs w:val="24"/>
        </w:rPr>
        <w:t>Članak 2.</w:t>
      </w:r>
    </w:p>
    <w:p w14:paraId="738E3174" w14:textId="77777777" w:rsidR="00D306A8" w:rsidRPr="002D5616" w:rsidRDefault="00D306A8" w:rsidP="00D306A8">
      <w:pPr>
        <w:pStyle w:val="StandardWeb"/>
        <w:jc w:val="both"/>
        <w:rPr>
          <w:rFonts w:ascii="Times New Roman" w:hAnsi="Times New Roman"/>
          <w:color w:val="000000"/>
          <w:sz w:val="24"/>
          <w:szCs w:val="24"/>
        </w:rPr>
      </w:pPr>
      <w:r w:rsidRPr="002D5616">
        <w:rPr>
          <w:rFonts w:ascii="Times New Roman" w:hAnsi="Times New Roman"/>
          <w:color w:val="000000"/>
          <w:sz w:val="24"/>
          <w:szCs w:val="24"/>
        </w:rPr>
        <w:t>Ovaj Program sadrži procjenu troškova građenja određene komunalne infrastrukture s naznakom izvora financiranja.</w:t>
      </w:r>
    </w:p>
    <w:p w14:paraId="310C2AB3" w14:textId="77777777" w:rsidR="00D306A8" w:rsidRPr="002D5616" w:rsidRDefault="00D306A8" w:rsidP="00D306A8">
      <w:pPr>
        <w:pStyle w:val="StandardWeb"/>
        <w:jc w:val="both"/>
        <w:rPr>
          <w:rFonts w:ascii="Times New Roman" w:hAnsi="Times New Roman"/>
          <w:color w:val="000000"/>
          <w:sz w:val="24"/>
          <w:szCs w:val="24"/>
        </w:rPr>
      </w:pPr>
      <w:r w:rsidRPr="002D5616">
        <w:rPr>
          <w:rFonts w:ascii="Times New Roman" w:hAnsi="Times New Roman"/>
          <w:color w:val="000000"/>
          <w:sz w:val="24"/>
          <w:szCs w:val="24"/>
        </w:rPr>
        <w:t>1.</w:t>
      </w:r>
      <w:r w:rsidRPr="002D5616">
        <w:rPr>
          <w:rFonts w:ascii="Times New Roman" w:hAnsi="Times New Roman"/>
          <w:color w:val="000000"/>
          <w:sz w:val="24"/>
          <w:szCs w:val="24"/>
        </w:rPr>
        <w:tab/>
        <w:t>građevine komunalne infrastrukture koje će se graditi radi uređenja neuređenih dijelova građevinskog područja</w:t>
      </w:r>
    </w:p>
    <w:p w14:paraId="3ACEDCBC" w14:textId="77777777" w:rsidR="00D306A8" w:rsidRPr="002D5616" w:rsidRDefault="00D306A8" w:rsidP="00D306A8">
      <w:pPr>
        <w:pStyle w:val="StandardWeb"/>
        <w:jc w:val="both"/>
        <w:rPr>
          <w:rFonts w:ascii="Times New Roman" w:hAnsi="Times New Roman"/>
          <w:color w:val="000000"/>
          <w:sz w:val="24"/>
          <w:szCs w:val="24"/>
        </w:rPr>
      </w:pPr>
      <w:r w:rsidRPr="002D5616">
        <w:rPr>
          <w:rFonts w:ascii="Times New Roman" w:hAnsi="Times New Roman"/>
          <w:color w:val="000000"/>
          <w:sz w:val="24"/>
          <w:szCs w:val="24"/>
        </w:rPr>
        <w:lastRenderedPageBreak/>
        <w:t>2.</w:t>
      </w:r>
      <w:r w:rsidRPr="002D5616">
        <w:rPr>
          <w:rFonts w:ascii="Times New Roman" w:hAnsi="Times New Roman"/>
          <w:color w:val="000000"/>
          <w:sz w:val="24"/>
          <w:szCs w:val="24"/>
        </w:rPr>
        <w:tab/>
        <w:t xml:space="preserve">građevine komunalne infrastrukture koje će se graditi u uređenim dijelovima građevinskog područja </w:t>
      </w:r>
    </w:p>
    <w:p w14:paraId="2CF6EB9E" w14:textId="77777777" w:rsidR="00D306A8" w:rsidRPr="002D5616" w:rsidRDefault="00D306A8" w:rsidP="00D306A8">
      <w:pPr>
        <w:pStyle w:val="StandardWeb"/>
        <w:jc w:val="both"/>
        <w:rPr>
          <w:rFonts w:ascii="Times New Roman" w:hAnsi="Times New Roman"/>
          <w:color w:val="000000"/>
          <w:sz w:val="24"/>
          <w:szCs w:val="24"/>
        </w:rPr>
      </w:pPr>
      <w:r w:rsidRPr="002D5616">
        <w:rPr>
          <w:rFonts w:ascii="Times New Roman" w:hAnsi="Times New Roman"/>
          <w:color w:val="000000"/>
          <w:sz w:val="24"/>
          <w:szCs w:val="24"/>
        </w:rPr>
        <w:t>3.</w:t>
      </w:r>
      <w:r w:rsidRPr="002D5616">
        <w:rPr>
          <w:rFonts w:ascii="Times New Roman" w:hAnsi="Times New Roman"/>
          <w:color w:val="000000"/>
          <w:sz w:val="24"/>
          <w:szCs w:val="24"/>
        </w:rPr>
        <w:tab/>
        <w:t xml:space="preserve">građevine koje će se graditi izvan građevinskog područja </w:t>
      </w:r>
    </w:p>
    <w:p w14:paraId="17B9E5A4" w14:textId="77777777" w:rsidR="00D306A8" w:rsidRPr="002D5616" w:rsidRDefault="00D306A8" w:rsidP="00D306A8">
      <w:pPr>
        <w:pStyle w:val="StandardWeb"/>
        <w:jc w:val="both"/>
        <w:rPr>
          <w:rFonts w:ascii="Times New Roman" w:hAnsi="Times New Roman"/>
          <w:color w:val="000000"/>
          <w:sz w:val="24"/>
          <w:szCs w:val="24"/>
        </w:rPr>
      </w:pPr>
      <w:r w:rsidRPr="002D5616">
        <w:rPr>
          <w:rFonts w:ascii="Times New Roman" w:hAnsi="Times New Roman"/>
          <w:color w:val="000000"/>
          <w:sz w:val="24"/>
          <w:szCs w:val="24"/>
        </w:rPr>
        <w:t>4.</w:t>
      </w:r>
      <w:r w:rsidRPr="002D5616">
        <w:rPr>
          <w:rFonts w:ascii="Times New Roman" w:hAnsi="Times New Roman"/>
          <w:color w:val="000000"/>
          <w:sz w:val="24"/>
          <w:szCs w:val="24"/>
        </w:rPr>
        <w:tab/>
        <w:t>postojeće građevine komunalne infrastrukture koje će se rekonstruirati i način rekonstrukcije</w:t>
      </w:r>
    </w:p>
    <w:p w14:paraId="51AB84DE" w14:textId="77777777" w:rsidR="00D306A8" w:rsidRPr="002D5616" w:rsidRDefault="00D306A8" w:rsidP="00D306A8">
      <w:pPr>
        <w:pStyle w:val="StandardWeb"/>
        <w:jc w:val="both"/>
        <w:rPr>
          <w:rFonts w:ascii="Times New Roman" w:hAnsi="Times New Roman"/>
          <w:color w:val="000000"/>
          <w:sz w:val="24"/>
          <w:szCs w:val="24"/>
        </w:rPr>
      </w:pPr>
      <w:r w:rsidRPr="002D5616">
        <w:rPr>
          <w:rFonts w:ascii="Times New Roman" w:hAnsi="Times New Roman"/>
          <w:color w:val="000000"/>
          <w:sz w:val="24"/>
          <w:szCs w:val="24"/>
        </w:rPr>
        <w:t>5.</w:t>
      </w:r>
      <w:r w:rsidRPr="002D5616">
        <w:rPr>
          <w:rFonts w:ascii="Times New Roman" w:hAnsi="Times New Roman"/>
          <w:color w:val="000000"/>
          <w:sz w:val="24"/>
          <w:szCs w:val="24"/>
        </w:rPr>
        <w:tab/>
        <w:t>građevine komunalne infrastrukture koje će se uklanjati</w:t>
      </w:r>
    </w:p>
    <w:p w14:paraId="3C150CA5" w14:textId="77777777" w:rsidR="00D306A8" w:rsidRPr="00A776EB" w:rsidRDefault="00D306A8" w:rsidP="00D306A8">
      <w:pPr>
        <w:pStyle w:val="StandardWeb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E92E12C" w14:textId="77777777" w:rsidR="00D306A8" w:rsidRPr="00A776EB" w:rsidRDefault="00D306A8" w:rsidP="00D306A8">
      <w:pPr>
        <w:pStyle w:val="StandardWeb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776EB">
        <w:rPr>
          <w:rFonts w:ascii="Times New Roman" w:hAnsi="Times New Roman"/>
          <w:b/>
          <w:bCs/>
          <w:color w:val="000000"/>
          <w:sz w:val="24"/>
          <w:szCs w:val="24"/>
        </w:rPr>
        <w:t xml:space="preserve">Članak 3. </w:t>
      </w:r>
    </w:p>
    <w:p w14:paraId="33D5168C" w14:textId="77777777" w:rsidR="00D306A8" w:rsidRDefault="00D306A8" w:rsidP="00D306A8">
      <w:pPr>
        <w:pStyle w:val="Tijeloteksta"/>
        <w:rPr>
          <w:bCs/>
          <w:sz w:val="24"/>
          <w:szCs w:val="24"/>
        </w:rPr>
      </w:pPr>
      <w:r w:rsidRPr="00A776EB">
        <w:rPr>
          <w:bCs/>
          <w:sz w:val="24"/>
          <w:szCs w:val="24"/>
        </w:rPr>
        <w:t>Sadržaj programa prikazan je u tablici:</w:t>
      </w:r>
    </w:p>
    <w:p w14:paraId="10CED03B" w14:textId="77777777" w:rsidR="00D306A8" w:rsidRPr="00A776EB" w:rsidRDefault="00D306A8" w:rsidP="00D306A8">
      <w:pPr>
        <w:pStyle w:val="Tijeloteksta"/>
        <w:rPr>
          <w:bCs/>
          <w:sz w:val="24"/>
          <w:szCs w:val="24"/>
        </w:rPr>
      </w:pPr>
    </w:p>
    <w:p w14:paraId="691712F7" w14:textId="77777777" w:rsidR="00D306A8" w:rsidRPr="00A776EB" w:rsidRDefault="00D306A8" w:rsidP="00D306A8">
      <w:pPr>
        <w:pStyle w:val="StandardWeb"/>
        <w:spacing w:after="0"/>
        <w:ind w:left="567" w:hanging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776EB">
        <w:rPr>
          <w:rFonts w:ascii="Times New Roman" w:hAnsi="Times New Roman"/>
          <w:b/>
          <w:bCs/>
          <w:color w:val="000000"/>
          <w:sz w:val="24"/>
          <w:szCs w:val="24"/>
        </w:rPr>
        <w:t>I.</w:t>
      </w:r>
      <w:r w:rsidRPr="00A776E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A776EB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Građevine komunalne infrastrukture koje će se graditi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RADI UREĐENJA NEUREĐENIH DIJELOVA GRAĐEVINSKOG PODRUČJA</w:t>
      </w: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557"/>
        <w:gridCol w:w="718"/>
        <w:gridCol w:w="7890"/>
        <w:gridCol w:w="1325"/>
      </w:tblGrid>
      <w:tr w:rsidR="00D306A8" w:rsidRPr="000C449C" w14:paraId="230BD8CF" w14:textId="77777777" w:rsidTr="0056438D">
        <w:trPr>
          <w:trHeight w:val="525"/>
        </w:trPr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hideMark/>
          </w:tcPr>
          <w:p w14:paraId="353F7C07" w14:textId="77777777" w:rsidR="00D306A8" w:rsidRPr="000C449C" w:rsidRDefault="00D306A8" w:rsidP="0056438D">
            <w:pPr>
              <w:jc w:val="center"/>
              <w:rPr>
                <w:b/>
                <w:bCs/>
                <w:color w:val="000000"/>
                <w:lang w:eastAsia="hr-HR"/>
              </w:rPr>
            </w:pPr>
            <w:r w:rsidRPr="000C449C">
              <w:rPr>
                <w:b/>
                <w:bCs/>
                <w:color w:val="000000"/>
                <w:lang w:eastAsia="hr-HR"/>
              </w:rPr>
              <w:t>RED. BR.</w:t>
            </w:r>
          </w:p>
        </w:tc>
        <w:tc>
          <w:tcPr>
            <w:tcW w:w="7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F85DA67" w14:textId="77777777" w:rsidR="00D306A8" w:rsidRPr="000C449C" w:rsidRDefault="00D306A8" w:rsidP="0056438D">
            <w:pPr>
              <w:jc w:val="center"/>
              <w:rPr>
                <w:b/>
                <w:bCs/>
                <w:color w:val="000000"/>
                <w:lang w:eastAsia="hr-HR"/>
              </w:rPr>
            </w:pPr>
            <w:r w:rsidRPr="000C449C">
              <w:rPr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D1894A9" w14:textId="77777777" w:rsidR="00D306A8" w:rsidRPr="000C449C" w:rsidRDefault="00D306A8" w:rsidP="0056438D">
            <w:pPr>
              <w:jc w:val="center"/>
              <w:rPr>
                <w:b/>
                <w:bCs/>
                <w:color w:val="000000"/>
                <w:lang w:eastAsia="hr-HR"/>
              </w:rPr>
            </w:pPr>
            <w:r w:rsidRPr="000C449C">
              <w:rPr>
                <w:b/>
                <w:bCs/>
                <w:color w:val="000000"/>
                <w:lang w:eastAsia="hr-HR"/>
              </w:rPr>
              <w:t>IZNOS U</w:t>
            </w:r>
            <w:r>
              <w:rPr>
                <w:b/>
                <w:bCs/>
                <w:color w:val="000000"/>
                <w:lang w:eastAsia="hr-HR"/>
              </w:rPr>
              <w:t xml:space="preserve"> €</w:t>
            </w:r>
          </w:p>
        </w:tc>
      </w:tr>
      <w:tr w:rsidR="00D306A8" w:rsidRPr="000C449C" w14:paraId="656768A0" w14:textId="77777777" w:rsidTr="0056438D">
        <w:trPr>
          <w:trHeight w:val="330"/>
        </w:trPr>
        <w:tc>
          <w:tcPr>
            <w:tcW w:w="1049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0CECE"/>
            <w:noWrap/>
            <w:hideMark/>
          </w:tcPr>
          <w:p w14:paraId="188946A2" w14:textId="77777777" w:rsidR="00D306A8" w:rsidRPr="000C449C" w:rsidRDefault="00D306A8" w:rsidP="0056438D">
            <w:pPr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C449C">
              <w:rPr>
                <w:b/>
                <w:bCs/>
                <w:color w:val="000000"/>
                <w:sz w:val="24"/>
                <w:szCs w:val="24"/>
                <w:lang w:eastAsia="hr-HR"/>
              </w:rPr>
              <w:t xml:space="preserve">1. </w:t>
            </w:r>
            <w:r>
              <w:rPr>
                <w:b/>
                <w:bCs/>
                <w:color w:val="000000"/>
                <w:sz w:val="24"/>
                <w:szCs w:val="24"/>
                <w:lang w:eastAsia="hr-HR"/>
              </w:rPr>
              <w:t>STAMBENO SERVISNA ZONA</w:t>
            </w:r>
          </w:p>
        </w:tc>
      </w:tr>
      <w:tr w:rsidR="00D306A8" w:rsidRPr="000C449C" w14:paraId="1521260E" w14:textId="77777777" w:rsidTr="0056438D">
        <w:trPr>
          <w:trHeight w:val="30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AFAB" w14:textId="77777777" w:rsidR="00D306A8" w:rsidRPr="000C449C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 w:rsidRPr="000C449C">
              <w:rPr>
                <w:b/>
                <w:bCs/>
                <w:color w:val="000000"/>
                <w:lang w:eastAsia="hr-HR"/>
              </w:rPr>
              <w:t>1.1.</w:t>
            </w:r>
          </w:p>
        </w:tc>
        <w:tc>
          <w:tcPr>
            <w:tcW w:w="997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FD12263" w14:textId="77777777" w:rsidR="00D306A8" w:rsidRPr="000C449C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 w:rsidRPr="000C449C">
              <w:rPr>
                <w:b/>
                <w:bCs/>
                <w:color w:val="000000"/>
                <w:lang w:eastAsia="hr-HR"/>
              </w:rPr>
              <w:t>KOM. INF</w:t>
            </w:r>
            <w:r>
              <w:rPr>
                <w:b/>
                <w:bCs/>
                <w:color w:val="000000"/>
                <w:lang w:eastAsia="hr-HR"/>
              </w:rPr>
              <w:t>RASTRUKTURA U STAMBENO SERVISNOJ ZONI</w:t>
            </w:r>
          </w:p>
        </w:tc>
      </w:tr>
      <w:tr w:rsidR="00D306A8" w:rsidRPr="000C449C" w14:paraId="46C1D872" w14:textId="77777777" w:rsidTr="0056438D">
        <w:trPr>
          <w:trHeight w:val="30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DA4C1" w14:textId="77777777" w:rsidR="00D306A8" w:rsidRPr="000C449C" w:rsidRDefault="00D306A8" w:rsidP="0056438D">
            <w:pPr>
              <w:jc w:val="center"/>
              <w:rPr>
                <w:b/>
                <w:bCs/>
                <w:color w:val="000000"/>
                <w:lang w:eastAsia="hr-HR"/>
              </w:rPr>
            </w:pPr>
            <w:r w:rsidRPr="000C449C">
              <w:rPr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64666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1.1.1.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77911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Izgradnja ceste, vodovodne mreže i rasvjete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EDC5BFD" w14:textId="77777777" w:rsidR="00D306A8" w:rsidRPr="000C449C" w:rsidRDefault="00D306A8" w:rsidP="0056438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250.000,00</w:t>
            </w:r>
          </w:p>
        </w:tc>
      </w:tr>
      <w:tr w:rsidR="00D306A8" w:rsidRPr="000C449C" w14:paraId="326CEDA5" w14:textId="77777777" w:rsidTr="0056438D">
        <w:trPr>
          <w:trHeight w:val="30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5799" w14:textId="77777777" w:rsidR="00D306A8" w:rsidRPr="000C449C" w:rsidRDefault="00D306A8" w:rsidP="0056438D">
            <w:pPr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23551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 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428C2" w14:textId="77777777" w:rsidR="00D306A8" w:rsidRPr="000C449C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 w:rsidRPr="000C449C">
              <w:rPr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01C8D7F" w14:textId="77777777" w:rsidR="00D306A8" w:rsidRPr="000C449C" w:rsidRDefault="00D306A8" w:rsidP="0056438D">
            <w:pPr>
              <w:jc w:val="right"/>
              <w:rPr>
                <w:b/>
                <w:bCs/>
                <w:lang w:eastAsia="hr-HR"/>
              </w:rPr>
            </w:pPr>
            <w:r>
              <w:rPr>
                <w:b/>
                <w:bCs/>
                <w:lang w:eastAsia="hr-HR"/>
              </w:rPr>
              <w:t>250</w:t>
            </w:r>
            <w:r w:rsidRPr="000C449C">
              <w:rPr>
                <w:b/>
                <w:bCs/>
                <w:lang w:eastAsia="hr-HR"/>
              </w:rPr>
              <w:t>.000,00</w:t>
            </w:r>
          </w:p>
        </w:tc>
      </w:tr>
      <w:tr w:rsidR="00D306A8" w:rsidRPr="000C449C" w14:paraId="5364F08E" w14:textId="77777777" w:rsidTr="0056438D">
        <w:trPr>
          <w:trHeight w:val="30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A8BD" w14:textId="77777777" w:rsidR="00D306A8" w:rsidRPr="000C449C" w:rsidRDefault="00D306A8" w:rsidP="0056438D">
            <w:pPr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0870D4F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IZVORI FINANCIRANJA: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81687CF" w14:textId="77777777" w:rsidR="00D306A8" w:rsidRPr="000C449C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  <w:r w:rsidRPr="000C449C">
              <w:rPr>
                <w:b/>
                <w:bCs/>
                <w:color w:val="000000"/>
                <w:lang w:eastAsia="hr-HR"/>
              </w:rPr>
              <w:t> </w:t>
            </w:r>
          </w:p>
        </w:tc>
      </w:tr>
      <w:tr w:rsidR="00D306A8" w:rsidRPr="000C449C" w14:paraId="6534B51F" w14:textId="77777777" w:rsidTr="0056438D">
        <w:trPr>
          <w:trHeight w:val="30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680D" w14:textId="77777777" w:rsidR="00D306A8" w:rsidRPr="000C449C" w:rsidRDefault="00D306A8" w:rsidP="0056438D">
            <w:pPr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1A3DAD37" w14:textId="77777777" w:rsidR="00D306A8" w:rsidRPr="00233A19" w:rsidRDefault="00D306A8" w:rsidP="0056438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-</w:t>
            </w:r>
          </w:p>
        </w:tc>
        <w:tc>
          <w:tcPr>
            <w:tcW w:w="7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B2ADF70" w14:textId="77777777" w:rsidR="00D306A8" w:rsidRDefault="00D306A8" w:rsidP="0056438D">
            <w:pPr>
              <w:rPr>
                <w:color w:val="000000"/>
              </w:rPr>
            </w:pPr>
            <w:r>
              <w:rPr>
                <w:color w:val="000000"/>
              </w:rPr>
              <w:t>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CA97F7" w14:textId="77777777" w:rsidR="00D306A8" w:rsidRPr="00D411C5" w:rsidRDefault="00D306A8" w:rsidP="0056438D">
            <w:pPr>
              <w:jc w:val="right"/>
              <w:rPr>
                <w:color w:val="000000"/>
                <w:lang w:eastAsia="hr-HR"/>
              </w:rPr>
            </w:pPr>
            <w:r w:rsidRPr="00D411C5">
              <w:rPr>
                <w:color w:val="000000"/>
                <w:lang w:eastAsia="hr-HR"/>
              </w:rPr>
              <w:t>250.000,00</w:t>
            </w:r>
          </w:p>
        </w:tc>
      </w:tr>
      <w:tr w:rsidR="00D306A8" w:rsidRPr="000C449C" w14:paraId="50FB0912" w14:textId="77777777" w:rsidTr="0056438D">
        <w:trPr>
          <w:trHeight w:val="30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50A9" w14:textId="77777777" w:rsidR="00D306A8" w:rsidRPr="000C449C" w:rsidRDefault="00D306A8" w:rsidP="0056438D">
            <w:pPr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43A88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 xml:space="preserve">            UKUPNO IZVORI FINANCIRANJA: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67D1F" w14:textId="77777777" w:rsidR="00D306A8" w:rsidRPr="00D411C5" w:rsidRDefault="00D306A8" w:rsidP="0056438D">
            <w:pPr>
              <w:jc w:val="right"/>
              <w:rPr>
                <w:color w:val="000000"/>
                <w:lang w:eastAsia="hr-HR"/>
              </w:rPr>
            </w:pPr>
            <w:r w:rsidRPr="00D411C5">
              <w:rPr>
                <w:color w:val="000000"/>
                <w:lang w:eastAsia="hr-HR"/>
              </w:rPr>
              <w:t>250.000,00</w:t>
            </w:r>
          </w:p>
        </w:tc>
      </w:tr>
      <w:tr w:rsidR="00D306A8" w:rsidRPr="000C449C" w14:paraId="20FFED54" w14:textId="77777777" w:rsidTr="0056438D">
        <w:trPr>
          <w:trHeight w:val="315"/>
        </w:trPr>
        <w:tc>
          <w:tcPr>
            <w:tcW w:w="907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hideMark/>
          </w:tcPr>
          <w:p w14:paraId="4997C637" w14:textId="77777777" w:rsidR="00D306A8" w:rsidRPr="000C449C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 w:rsidRPr="000C449C">
              <w:rPr>
                <w:b/>
                <w:bCs/>
                <w:color w:val="000000"/>
                <w:lang w:eastAsia="hr-HR"/>
              </w:rPr>
              <w:t xml:space="preserve">UKUPNO </w:t>
            </w:r>
            <w:r>
              <w:rPr>
                <w:b/>
                <w:bCs/>
                <w:color w:val="000000"/>
                <w:lang w:eastAsia="hr-HR"/>
              </w:rPr>
              <w:t>STAMBENO SERVISNA ZONA</w:t>
            </w:r>
            <w:r w:rsidRPr="000C449C">
              <w:rPr>
                <w:b/>
                <w:bCs/>
                <w:color w:val="000000"/>
                <w:lang w:eastAsia="hr-HR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9BFB2E" w14:textId="77777777" w:rsidR="00D306A8" w:rsidRPr="00D411C5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  <w:r w:rsidRPr="00D411C5">
              <w:rPr>
                <w:b/>
                <w:bCs/>
                <w:color w:val="000000"/>
                <w:lang w:eastAsia="hr-HR"/>
              </w:rPr>
              <w:t>250.000,00</w:t>
            </w:r>
          </w:p>
        </w:tc>
      </w:tr>
      <w:tr w:rsidR="00D306A8" w:rsidRPr="000C449C" w14:paraId="4A1516BF" w14:textId="77777777" w:rsidTr="0056438D">
        <w:trPr>
          <w:trHeight w:val="705"/>
        </w:trPr>
        <w:tc>
          <w:tcPr>
            <w:tcW w:w="9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14:paraId="15406C49" w14:textId="77777777" w:rsidR="00D306A8" w:rsidRPr="000C449C" w:rsidRDefault="00D306A8" w:rsidP="0056438D">
            <w:pPr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C449C">
              <w:rPr>
                <w:b/>
                <w:bCs/>
                <w:color w:val="000000"/>
                <w:sz w:val="24"/>
                <w:szCs w:val="24"/>
                <w:lang w:eastAsia="hr-HR"/>
              </w:rPr>
              <w:t>SVEUKUPNO GRAĐENJE RADI UREĐENJA NEUREĐENIH DIJELOVA GRAĐEVINSKOG PODRUČJA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14:paraId="6386EBE8" w14:textId="77777777" w:rsidR="00D306A8" w:rsidRPr="000C449C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250</w:t>
            </w:r>
            <w:r w:rsidRPr="000C449C">
              <w:rPr>
                <w:b/>
                <w:bCs/>
                <w:color w:val="000000"/>
                <w:lang w:eastAsia="hr-HR"/>
              </w:rPr>
              <w:t>.000,00</w:t>
            </w:r>
          </w:p>
        </w:tc>
      </w:tr>
    </w:tbl>
    <w:p w14:paraId="261673B5" w14:textId="77777777" w:rsidR="00D306A8" w:rsidRDefault="00D306A8" w:rsidP="00D306A8">
      <w:pPr>
        <w:pStyle w:val="Tijeloteksta"/>
        <w:rPr>
          <w:bCs/>
          <w:sz w:val="24"/>
          <w:szCs w:val="24"/>
          <w:lang w:eastAsia="x-none"/>
        </w:rPr>
      </w:pPr>
    </w:p>
    <w:p w14:paraId="4661A3D2" w14:textId="77777777" w:rsidR="00D306A8" w:rsidRPr="00A776EB" w:rsidRDefault="00D306A8" w:rsidP="00D306A8">
      <w:pPr>
        <w:pStyle w:val="Tijeloteksta"/>
        <w:rPr>
          <w:bCs/>
          <w:sz w:val="24"/>
          <w:szCs w:val="24"/>
          <w:lang w:eastAsia="x-none"/>
        </w:rPr>
      </w:pPr>
    </w:p>
    <w:p w14:paraId="2AD68A8E" w14:textId="77777777" w:rsidR="00D306A8" w:rsidRDefault="00D306A8" w:rsidP="00D306A8">
      <w:pPr>
        <w:pStyle w:val="StandardWeb"/>
        <w:spacing w:after="0"/>
        <w:ind w:left="567" w:hanging="567"/>
        <w:jc w:val="both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A776EB">
        <w:rPr>
          <w:rFonts w:ascii="Times New Roman" w:hAnsi="Times New Roman"/>
          <w:b/>
          <w:bCs/>
          <w:color w:val="000000"/>
          <w:sz w:val="24"/>
          <w:szCs w:val="24"/>
        </w:rPr>
        <w:t>I.</w:t>
      </w:r>
      <w:r w:rsidRPr="00A776E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A776EB">
        <w:rPr>
          <w:rFonts w:ascii="Times New Roman" w:hAnsi="Times New Roman"/>
          <w:b/>
          <w:bCs/>
          <w:caps/>
          <w:color w:val="000000"/>
          <w:sz w:val="24"/>
          <w:szCs w:val="24"/>
        </w:rPr>
        <w:t>Građevine komunalne infrastrukture koje će se graditi u uređenim dijelovima građevinskog područja</w:t>
      </w:r>
    </w:p>
    <w:tbl>
      <w:tblPr>
        <w:tblW w:w="10454" w:type="dxa"/>
        <w:tblInd w:w="-459" w:type="dxa"/>
        <w:tblLook w:val="04A0" w:firstRow="1" w:lastRow="0" w:firstColumn="1" w:lastColumn="0" w:noHBand="0" w:noVBand="1"/>
      </w:tblPr>
      <w:tblGrid>
        <w:gridCol w:w="616"/>
        <w:gridCol w:w="718"/>
        <w:gridCol w:w="7838"/>
        <w:gridCol w:w="1394"/>
      </w:tblGrid>
      <w:tr w:rsidR="00D306A8" w:rsidRPr="000C449C" w14:paraId="353685BA" w14:textId="77777777" w:rsidTr="0056438D">
        <w:trPr>
          <w:trHeight w:val="495"/>
        </w:trPr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hideMark/>
          </w:tcPr>
          <w:p w14:paraId="038E2635" w14:textId="77777777" w:rsidR="00D306A8" w:rsidRPr="000C449C" w:rsidRDefault="00D306A8" w:rsidP="0056438D">
            <w:pPr>
              <w:jc w:val="center"/>
              <w:rPr>
                <w:b/>
                <w:bCs/>
                <w:color w:val="000000"/>
                <w:lang w:eastAsia="hr-HR"/>
              </w:rPr>
            </w:pPr>
            <w:r w:rsidRPr="000C449C">
              <w:rPr>
                <w:b/>
                <w:bCs/>
                <w:color w:val="000000"/>
                <w:lang w:eastAsia="hr-HR"/>
              </w:rPr>
              <w:t>RED. BR.</w:t>
            </w:r>
          </w:p>
        </w:tc>
        <w:tc>
          <w:tcPr>
            <w:tcW w:w="7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F5C70B4" w14:textId="77777777" w:rsidR="00D306A8" w:rsidRPr="000C449C" w:rsidRDefault="00D306A8" w:rsidP="0056438D">
            <w:pPr>
              <w:jc w:val="center"/>
              <w:rPr>
                <w:b/>
                <w:bCs/>
                <w:color w:val="000000"/>
                <w:lang w:eastAsia="hr-HR"/>
              </w:rPr>
            </w:pPr>
            <w:r w:rsidRPr="000C449C">
              <w:rPr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85CA51A" w14:textId="77777777" w:rsidR="00D306A8" w:rsidRPr="000C449C" w:rsidRDefault="00D306A8" w:rsidP="0056438D">
            <w:pPr>
              <w:jc w:val="center"/>
              <w:rPr>
                <w:b/>
                <w:bCs/>
                <w:color w:val="000000"/>
                <w:lang w:eastAsia="hr-HR"/>
              </w:rPr>
            </w:pPr>
            <w:r w:rsidRPr="000C449C">
              <w:rPr>
                <w:b/>
                <w:bCs/>
                <w:color w:val="000000"/>
                <w:lang w:eastAsia="hr-HR"/>
              </w:rPr>
              <w:t xml:space="preserve">IZNOS U </w:t>
            </w:r>
            <w:r>
              <w:rPr>
                <w:b/>
                <w:bCs/>
                <w:color w:val="000000"/>
                <w:lang w:eastAsia="hr-HR"/>
              </w:rPr>
              <w:t>€</w:t>
            </w:r>
          </w:p>
        </w:tc>
      </w:tr>
      <w:tr w:rsidR="00D306A8" w:rsidRPr="000C449C" w14:paraId="4526E94B" w14:textId="77777777" w:rsidTr="0056438D">
        <w:trPr>
          <w:trHeight w:val="330"/>
        </w:trPr>
        <w:tc>
          <w:tcPr>
            <w:tcW w:w="1045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hideMark/>
          </w:tcPr>
          <w:p w14:paraId="07B4FBA7" w14:textId="77777777" w:rsidR="00D306A8" w:rsidRPr="000C449C" w:rsidRDefault="00D306A8" w:rsidP="0056438D">
            <w:pPr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C449C">
              <w:rPr>
                <w:b/>
                <w:bCs/>
                <w:color w:val="000000"/>
                <w:sz w:val="24"/>
                <w:szCs w:val="24"/>
                <w:lang w:eastAsia="hr-HR"/>
              </w:rPr>
              <w:t>1. JAVNE POVRŠINE NA KOJIMA NIJE DOPUŠTEN PROMET MOTORNIM VOZILIMA</w:t>
            </w:r>
          </w:p>
        </w:tc>
      </w:tr>
      <w:tr w:rsidR="00D306A8" w:rsidRPr="000C449C" w14:paraId="022C51BC" w14:textId="77777777" w:rsidTr="0056438D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C1DC" w14:textId="77777777" w:rsidR="00D306A8" w:rsidRPr="000C449C" w:rsidRDefault="00D306A8" w:rsidP="0056438D">
            <w:pPr>
              <w:rPr>
                <w:b/>
                <w:bCs/>
                <w:lang w:eastAsia="hr-HR"/>
              </w:rPr>
            </w:pPr>
            <w:r w:rsidRPr="000C449C">
              <w:rPr>
                <w:b/>
                <w:bCs/>
                <w:lang w:eastAsia="hr-HR"/>
              </w:rPr>
              <w:t>1.1.</w:t>
            </w:r>
          </w:p>
        </w:tc>
        <w:tc>
          <w:tcPr>
            <w:tcW w:w="9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BFB4" w14:textId="77777777" w:rsidR="00D306A8" w:rsidRPr="000C449C" w:rsidRDefault="00D306A8" w:rsidP="0056438D">
            <w:pPr>
              <w:rPr>
                <w:b/>
                <w:bCs/>
                <w:lang w:eastAsia="hr-HR"/>
              </w:rPr>
            </w:pPr>
            <w:r>
              <w:rPr>
                <w:b/>
                <w:bCs/>
                <w:lang w:eastAsia="hr-HR"/>
              </w:rPr>
              <w:t>PARKIRALIŠTE CERIĆ ISPRED CRKVE</w:t>
            </w:r>
          </w:p>
        </w:tc>
      </w:tr>
      <w:tr w:rsidR="00D306A8" w:rsidRPr="000C449C" w14:paraId="2E631C2E" w14:textId="77777777" w:rsidTr="0056438D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8431B" w14:textId="77777777" w:rsidR="00D306A8" w:rsidRPr="000C449C" w:rsidRDefault="00D306A8" w:rsidP="0056438D">
            <w:pPr>
              <w:jc w:val="center"/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4A49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1.1.1.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BD72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 xml:space="preserve">Građenja i provedbe stručnog nadzora </w:t>
            </w:r>
            <w:r>
              <w:rPr>
                <w:color w:val="000000"/>
                <w:lang w:eastAsia="hr-HR"/>
              </w:rPr>
              <w:t>izgradnje parkinga u Ceriću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799C" w14:textId="77777777" w:rsidR="00D306A8" w:rsidRPr="00950AC8" w:rsidRDefault="00D306A8" w:rsidP="0056438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100</w:t>
            </w:r>
            <w:r w:rsidRPr="00950AC8">
              <w:rPr>
                <w:color w:val="000000"/>
                <w:lang w:eastAsia="hr-HR"/>
              </w:rPr>
              <w:t>.000,00</w:t>
            </w:r>
          </w:p>
        </w:tc>
      </w:tr>
      <w:tr w:rsidR="00D306A8" w:rsidRPr="000C449C" w14:paraId="3D0DB76C" w14:textId="77777777" w:rsidTr="0056438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E7A1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ED9F0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 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ACD9" w14:textId="77777777" w:rsidR="00D306A8" w:rsidRPr="000C449C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 w:rsidRPr="000C449C">
              <w:rPr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C072" w14:textId="77777777" w:rsidR="00D306A8" w:rsidRPr="00950AC8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100</w:t>
            </w:r>
            <w:r w:rsidRPr="00950AC8">
              <w:rPr>
                <w:b/>
                <w:bCs/>
                <w:color w:val="000000"/>
                <w:lang w:eastAsia="hr-HR"/>
              </w:rPr>
              <w:t>.000,00</w:t>
            </w:r>
          </w:p>
        </w:tc>
      </w:tr>
      <w:tr w:rsidR="00D306A8" w:rsidRPr="000C449C" w14:paraId="6D1F3CFB" w14:textId="77777777" w:rsidTr="0056438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7430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</w:p>
        </w:tc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39FD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IZVORI FINANCIRANJA: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95F9" w14:textId="77777777" w:rsidR="00D306A8" w:rsidRPr="00950AC8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  <w:r w:rsidRPr="00950AC8">
              <w:rPr>
                <w:b/>
                <w:bCs/>
                <w:color w:val="000000"/>
                <w:lang w:eastAsia="hr-HR"/>
              </w:rPr>
              <w:t> </w:t>
            </w:r>
          </w:p>
        </w:tc>
      </w:tr>
      <w:tr w:rsidR="00D306A8" w:rsidRPr="000C449C" w14:paraId="5748EAF0" w14:textId="77777777" w:rsidTr="0056438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6CFB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8C682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-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1D3B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Opći prihodi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1628" w14:textId="77777777" w:rsidR="00D306A8" w:rsidRPr="00D411C5" w:rsidRDefault="00D306A8" w:rsidP="0056438D">
            <w:pPr>
              <w:jc w:val="right"/>
              <w:rPr>
                <w:color w:val="000000"/>
                <w:lang w:eastAsia="hr-HR"/>
              </w:rPr>
            </w:pPr>
            <w:r w:rsidRPr="00D411C5">
              <w:rPr>
                <w:color w:val="000000"/>
                <w:lang w:eastAsia="hr-HR"/>
              </w:rPr>
              <w:t>100.000,00</w:t>
            </w:r>
          </w:p>
        </w:tc>
      </w:tr>
      <w:tr w:rsidR="00D306A8" w:rsidRPr="000C449C" w14:paraId="21C15875" w14:textId="77777777" w:rsidTr="0056438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D8B9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BFB63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7D810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8A225" w14:textId="77777777" w:rsidR="00D306A8" w:rsidRPr="00376964" w:rsidRDefault="00D306A8" w:rsidP="0056438D">
            <w:pPr>
              <w:jc w:val="right"/>
              <w:rPr>
                <w:color w:val="000000"/>
                <w:highlight w:val="yellow"/>
                <w:lang w:eastAsia="hr-HR"/>
              </w:rPr>
            </w:pPr>
          </w:p>
        </w:tc>
      </w:tr>
      <w:tr w:rsidR="00D306A8" w:rsidRPr="000C449C" w14:paraId="72F5ECA9" w14:textId="77777777" w:rsidTr="0056438D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5374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</w:p>
        </w:tc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3F89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 xml:space="preserve">            UKUPNO IZVORI FINANCIRANJA: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6607" w14:textId="77777777" w:rsidR="00D306A8" w:rsidRPr="00950AC8" w:rsidRDefault="00D306A8" w:rsidP="0056438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100</w:t>
            </w:r>
            <w:r w:rsidRPr="00950AC8">
              <w:rPr>
                <w:color w:val="000000"/>
                <w:lang w:eastAsia="hr-HR"/>
              </w:rPr>
              <w:t>.000,00</w:t>
            </w:r>
          </w:p>
        </w:tc>
      </w:tr>
      <w:tr w:rsidR="00D306A8" w:rsidRPr="000C449C" w14:paraId="6CFC2C7F" w14:textId="77777777" w:rsidTr="0056438D">
        <w:trPr>
          <w:trHeight w:val="37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51298" w14:textId="77777777" w:rsidR="00D306A8" w:rsidRPr="000C449C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 w:rsidRPr="000C449C">
              <w:rPr>
                <w:b/>
                <w:bCs/>
                <w:color w:val="000000"/>
                <w:lang w:eastAsia="hr-HR"/>
              </w:rPr>
              <w:t>1.2.</w:t>
            </w:r>
          </w:p>
        </w:tc>
        <w:tc>
          <w:tcPr>
            <w:tcW w:w="988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F272D29" w14:textId="77777777" w:rsidR="00D306A8" w:rsidRPr="00950AC8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IZGRADNJA PARKINGA ISPRED CRKVE U MARINCIMA</w:t>
            </w:r>
          </w:p>
        </w:tc>
      </w:tr>
      <w:tr w:rsidR="00D306A8" w:rsidRPr="000C449C" w14:paraId="45FEC13D" w14:textId="77777777" w:rsidTr="0056438D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440398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A90A5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1.</w:t>
            </w:r>
            <w:r>
              <w:rPr>
                <w:color w:val="000000"/>
                <w:lang w:eastAsia="hr-HR"/>
              </w:rPr>
              <w:t>2</w:t>
            </w:r>
            <w:r w:rsidRPr="000C449C">
              <w:rPr>
                <w:color w:val="000000"/>
                <w:lang w:eastAsia="hr-HR"/>
              </w:rPr>
              <w:t>.</w:t>
            </w:r>
            <w:r>
              <w:rPr>
                <w:color w:val="000000"/>
                <w:lang w:eastAsia="hr-HR"/>
              </w:rPr>
              <w:t>1</w:t>
            </w:r>
            <w:r w:rsidRPr="000C449C">
              <w:rPr>
                <w:color w:val="000000"/>
                <w:lang w:eastAsia="hr-HR"/>
              </w:rPr>
              <w:t>.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ED25" w14:textId="77777777" w:rsidR="00D306A8" w:rsidRPr="00A91625" w:rsidRDefault="00D306A8" w:rsidP="0056438D">
            <w:pPr>
              <w:rPr>
                <w:color w:val="000000"/>
                <w:lang w:eastAsia="hr-HR"/>
              </w:rPr>
            </w:pPr>
            <w:r w:rsidRPr="00A91625">
              <w:rPr>
                <w:color w:val="000000"/>
                <w:lang w:eastAsia="hr-HR"/>
              </w:rPr>
              <w:t xml:space="preserve">Građenja i provedbe stručnog nadzora </w:t>
            </w:r>
            <w:r>
              <w:rPr>
                <w:color w:val="000000"/>
                <w:lang w:eastAsia="hr-HR"/>
              </w:rPr>
              <w:t>parkinga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4E5912A" w14:textId="77777777" w:rsidR="00D306A8" w:rsidRPr="00950AC8" w:rsidRDefault="00D306A8" w:rsidP="0056438D">
            <w:pPr>
              <w:jc w:val="right"/>
              <w:rPr>
                <w:color w:val="000000"/>
                <w:lang w:eastAsia="hr-HR"/>
              </w:rPr>
            </w:pPr>
            <w:r w:rsidRPr="00950AC8">
              <w:rPr>
                <w:color w:val="000000"/>
                <w:lang w:eastAsia="hr-HR"/>
              </w:rPr>
              <w:t>1</w:t>
            </w:r>
            <w:r>
              <w:rPr>
                <w:color w:val="000000"/>
                <w:lang w:eastAsia="hr-HR"/>
              </w:rPr>
              <w:t>00</w:t>
            </w:r>
            <w:r w:rsidRPr="00950AC8">
              <w:rPr>
                <w:color w:val="000000"/>
                <w:lang w:eastAsia="hr-HR"/>
              </w:rPr>
              <w:t>.000,00</w:t>
            </w:r>
          </w:p>
        </w:tc>
      </w:tr>
      <w:tr w:rsidR="00D306A8" w:rsidRPr="000C449C" w14:paraId="50AC0433" w14:textId="77777777" w:rsidTr="0056438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4817DA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7E61B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 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36077" w14:textId="77777777" w:rsidR="00D306A8" w:rsidRPr="00A91625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 w:rsidRPr="00A91625">
              <w:rPr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0289A16" w14:textId="77777777" w:rsidR="00D306A8" w:rsidRPr="00950AC8" w:rsidRDefault="00D306A8" w:rsidP="0056438D">
            <w:pPr>
              <w:jc w:val="right"/>
              <w:rPr>
                <w:b/>
                <w:bCs/>
                <w:lang w:eastAsia="hr-HR"/>
              </w:rPr>
            </w:pPr>
            <w:r w:rsidRPr="00950AC8">
              <w:rPr>
                <w:b/>
                <w:bCs/>
                <w:lang w:eastAsia="hr-HR"/>
              </w:rPr>
              <w:t>1</w:t>
            </w:r>
            <w:r>
              <w:rPr>
                <w:b/>
                <w:bCs/>
                <w:lang w:eastAsia="hr-HR"/>
              </w:rPr>
              <w:t>00</w:t>
            </w:r>
            <w:r w:rsidRPr="00950AC8">
              <w:rPr>
                <w:b/>
                <w:bCs/>
                <w:lang w:eastAsia="hr-HR"/>
              </w:rPr>
              <w:t>.000,00</w:t>
            </w:r>
          </w:p>
        </w:tc>
      </w:tr>
      <w:tr w:rsidR="00D306A8" w:rsidRPr="000C449C" w14:paraId="4EF0EBC9" w14:textId="77777777" w:rsidTr="0056438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29F9EE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</w:p>
        </w:tc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F6624C2" w14:textId="77777777" w:rsidR="00D306A8" w:rsidRPr="00A91625" w:rsidRDefault="00D306A8" w:rsidP="0056438D">
            <w:pPr>
              <w:rPr>
                <w:color w:val="000000"/>
                <w:lang w:eastAsia="hr-HR"/>
              </w:rPr>
            </w:pPr>
            <w:r w:rsidRPr="00A91625">
              <w:rPr>
                <w:color w:val="000000"/>
                <w:lang w:eastAsia="hr-HR"/>
              </w:rPr>
              <w:t>IZVORI FINANCIRANJA: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9D05B7" w14:textId="77777777" w:rsidR="00D306A8" w:rsidRPr="00950AC8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  <w:r w:rsidRPr="00950AC8">
              <w:rPr>
                <w:b/>
                <w:bCs/>
                <w:color w:val="000000"/>
                <w:lang w:eastAsia="hr-HR"/>
              </w:rPr>
              <w:t> </w:t>
            </w:r>
          </w:p>
        </w:tc>
      </w:tr>
      <w:tr w:rsidR="00D306A8" w:rsidRPr="000C449C" w14:paraId="5B54EB46" w14:textId="77777777" w:rsidTr="0056438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92619A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9B713C9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-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BA65" w14:textId="77777777" w:rsidR="00D306A8" w:rsidRPr="00A91625" w:rsidRDefault="00D306A8" w:rsidP="0056438D">
            <w:pPr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Opći prihodi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BC18D42" w14:textId="77777777" w:rsidR="00D306A8" w:rsidRPr="00160A90" w:rsidRDefault="00D306A8" w:rsidP="0056438D">
            <w:pPr>
              <w:jc w:val="right"/>
              <w:rPr>
                <w:lang w:eastAsia="hr-HR"/>
              </w:rPr>
            </w:pPr>
            <w:r w:rsidRPr="00160A90">
              <w:rPr>
                <w:lang w:eastAsia="hr-HR"/>
              </w:rPr>
              <w:t>100.000,00</w:t>
            </w:r>
          </w:p>
        </w:tc>
      </w:tr>
      <w:tr w:rsidR="00D306A8" w:rsidRPr="000C449C" w14:paraId="3DDE5780" w14:textId="77777777" w:rsidTr="0056438D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D2D583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</w:p>
        </w:tc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A55F0D0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 xml:space="preserve">            UKUPNO IZVORI FINANCIRANJA: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041675" w14:textId="77777777" w:rsidR="00D306A8" w:rsidRPr="00160A90" w:rsidRDefault="00D306A8" w:rsidP="0056438D">
            <w:pPr>
              <w:jc w:val="right"/>
              <w:rPr>
                <w:color w:val="000000"/>
                <w:lang w:eastAsia="hr-HR"/>
              </w:rPr>
            </w:pPr>
            <w:r w:rsidRPr="00160A90">
              <w:rPr>
                <w:color w:val="000000"/>
                <w:lang w:eastAsia="hr-HR"/>
              </w:rPr>
              <w:t>100.000,00</w:t>
            </w:r>
          </w:p>
        </w:tc>
      </w:tr>
      <w:tr w:rsidR="00D306A8" w:rsidRPr="000C449C" w14:paraId="4A24E564" w14:textId="77777777" w:rsidTr="0056438D">
        <w:trPr>
          <w:trHeight w:val="375"/>
        </w:trPr>
        <w:tc>
          <w:tcPr>
            <w:tcW w:w="91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hideMark/>
          </w:tcPr>
          <w:p w14:paraId="15CFB0E7" w14:textId="77777777" w:rsidR="00D306A8" w:rsidRPr="000C449C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 w:rsidRPr="000C449C">
              <w:rPr>
                <w:b/>
                <w:bCs/>
                <w:color w:val="000000"/>
                <w:lang w:eastAsia="hr-HR"/>
              </w:rPr>
              <w:t>UKUPNO JAVNE POVRŠINE NA KOJIMA NIJE DOPUŠTEN PROMET MOTORNIM VOZILIMA: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C25ADE" w14:textId="77777777" w:rsidR="00D306A8" w:rsidRPr="000C449C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200</w:t>
            </w:r>
            <w:r w:rsidRPr="000C449C">
              <w:rPr>
                <w:b/>
                <w:bCs/>
                <w:color w:val="000000"/>
                <w:lang w:eastAsia="hr-HR"/>
              </w:rPr>
              <w:t>.000,00</w:t>
            </w:r>
          </w:p>
        </w:tc>
      </w:tr>
      <w:tr w:rsidR="00D306A8" w:rsidRPr="000C449C" w14:paraId="67A8EF83" w14:textId="77777777" w:rsidTr="0056438D">
        <w:trPr>
          <w:trHeight w:val="330"/>
        </w:trPr>
        <w:tc>
          <w:tcPr>
            <w:tcW w:w="10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hideMark/>
          </w:tcPr>
          <w:p w14:paraId="04811901" w14:textId="77777777" w:rsidR="00D306A8" w:rsidRPr="000C449C" w:rsidRDefault="00D306A8" w:rsidP="0056438D">
            <w:pPr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bookmarkStart w:id="1" w:name="_Hlk216176226"/>
            <w:r w:rsidRPr="000C449C">
              <w:rPr>
                <w:b/>
                <w:bCs/>
                <w:color w:val="000000"/>
                <w:sz w:val="24"/>
                <w:szCs w:val="24"/>
                <w:lang w:eastAsia="hr-HR"/>
              </w:rPr>
              <w:t>2. GRAĐEVINE I UREĐAJI JAVNE NAMJENE</w:t>
            </w:r>
          </w:p>
        </w:tc>
      </w:tr>
      <w:tr w:rsidR="00D306A8" w:rsidRPr="000C449C" w14:paraId="63F5AF9F" w14:textId="77777777" w:rsidTr="0056438D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5E9D" w14:textId="77777777" w:rsidR="00D306A8" w:rsidRPr="000C449C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bookmarkStart w:id="2" w:name="_Hlk216176483"/>
            <w:r w:rsidRPr="000C449C">
              <w:rPr>
                <w:b/>
                <w:bCs/>
                <w:color w:val="000000"/>
                <w:lang w:eastAsia="hr-HR"/>
              </w:rPr>
              <w:lastRenderedPageBreak/>
              <w:t>2.1.</w:t>
            </w:r>
          </w:p>
        </w:tc>
        <w:tc>
          <w:tcPr>
            <w:tcW w:w="9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87B3" w14:textId="77777777" w:rsidR="00D306A8" w:rsidRPr="000C449C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 w:rsidRPr="000C449C">
              <w:rPr>
                <w:b/>
                <w:bCs/>
                <w:color w:val="000000"/>
                <w:lang w:eastAsia="hr-HR"/>
              </w:rPr>
              <w:t xml:space="preserve">AUTOBUSNA STAJALIŠTA U </w:t>
            </w:r>
            <w:r>
              <w:rPr>
                <w:b/>
                <w:bCs/>
                <w:color w:val="000000"/>
                <w:lang w:eastAsia="hr-HR"/>
              </w:rPr>
              <w:t>MARINCIMA</w:t>
            </w:r>
          </w:p>
        </w:tc>
      </w:tr>
      <w:tr w:rsidR="00D306A8" w:rsidRPr="000C449C" w14:paraId="15D175D3" w14:textId="77777777" w:rsidTr="0056438D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5F8B" w14:textId="77777777" w:rsidR="00D306A8" w:rsidRPr="000C449C" w:rsidRDefault="00D306A8" w:rsidP="0056438D">
            <w:pPr>
              <w:jc w:val="center"/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15034" w14:textId="77777777" w:rsidR="00D306A8" w:rsidRPr="002A2F99" w:rsidRDefault="00D306A8" w:rsidP="0056438D">
            <w:pPr>
              <w:rPr>
                <w:color w:val="000000"/>
                <w:lang w:eastAsia="hr-HR"/>
              </w:rPr>
            </w:pPr>
            <w:r w:rsidRPr="002A2F99">
              <w:rPr>
                <w:color w:val="000000"/>
                <w:lang w:eastAsia="hr-HR"/>
              </w:rPr>
              <w:t>2.1.1.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CCA2" w14:textId="77777777" w:rsidR="00D306A8" w:rsidRPr="002A2F99" w:rsidRDefault="00D306A8" w:rsidP="0056438D">
            <w:pPr>
              <w:rPr>
                <w:color w:val="000000"/>
                <w:lang w:eastAsia="hr-HR"/>
              </w:rPr>
            </w:pPr>
            <w:r w:rsidRPr="002A2F99">
              <w:rPr>
                <w:color w:val="000000"/>
                <w:lang w:eastAsia="hr-HR"/>
              </w:rPr>
              <w:t>Izrade projekata i druge dokumentacije</w:t>
            </w:r>
            <w:r>
              <w:rPr>
                <w:color w:val="000000"/>
                <w:lang w:eastAsia="hr-HR"/>
              </w:rPr>
              <w:t xml:space="preserve"> te građenje i nadzor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3259" w14:textId="77777777" w:rsidR="00D306A8" w:rsidRPr="002A2F99" w:rsidRDefault="00D306A8" w:rsidP="0056438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200</w:t>
            </w:r>
            <w:r w:rsidRPr="002A2F99">
              <w:rPr>
                <w:color w:val="000000"/>
                <w:lang w:eastAsia="hr-HR"/>
              </w:rPr>
              <w:t>.000,00</w:t>
            </w:r>
          </w:p>
        </w:tc>
      </w:tr>
      <w:tr w:rsidR="00D306A8" w:rsidRPr="000C449C" w14:paraId="1FB33038" w14:textId="77777777" w:rsidTr="0056438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CBF0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97714" w14:textId="77777777" w:rsidR="00D306A8" w:rsidRPr="002A2F99" w:rsidRDefault="00D306A8" w:rsidP="0056438D">
            <w:pPr>
              <w:rPr>
                <w:color w:val="000000"/>
                <w:lang w:eastAsia="hr-HR"/>
              </w:rPr>
            </w:pPr>
            <w:r w:rsidRPr="002A2F99">
              <w:rPr>
                <w:color w:val="000000"/>
                <w:lang w:eastAsia="hr-HR"/>
              </w:rPr>
              <w:t> 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F947" w14:textId="77777777" w:rsidR="00D306A8" w:rsidRPr="002A2F99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 w:rsidRPr="002A2F99">
              <w:rPr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0FC8" w14:textId="77777777" w:rsidR="00D306A8" w:rsidRPr="002A2F99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200</w:t>
            </w:r>
            <w:r w:rsidRPr="002A2F99">
              <w:rPr>
                <w:b/>
                <w:bCs/>
                <w:color w:val="000000"/>
                <w:lang w:eastAsia="hr-HR"/>
              </w:rPr>
              <w:t>.000,00</w:t>
            </w:r>
          </w:p>
        </w:tc>
      </w:tr>
      <w:tr w:rsidR="00D306A8" w:rsidRPr="000C449C" w14:paraId="1F973797" w14:textId="77777777" w:rsidTr="0056438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8F8A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</w:p>
        </w:tc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67A5" w14:textId="77777777" w:rsidR="00D306A8" w:rsidRPr="002A2F99" w:rsidRDefault="00D306A8" w:rsidP="0056438D">
            <w:pPr>
              <w:rPr>
                <w:color w:val="000000"/>
                <w:lang w:eastAsia="hr-HR"/>
              </w:rPr>
            </w:pPr>
            <w:r w:rsidRPr="002A2F99">
              <w:rPr>
                <w:color w:val="000000"/>
                <w:lang w:eastAsia="hr-HR"/>
              </w:rPr>
              <w:t>IZVORI FINANCIRANJA: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D57F" w14:textId="77777777" w:rsidR="00D306A8" w:rsidRPr="002A2F99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  <w:r w:rsidRPr="002A2F99">
              <w:rPr>
                <w:b/>
                <w:bCs/>
                <w:color w:val="000000"/>
                <w:lang w:eastAsia="hr-HR"/>
              </w:rPr>
              <w:t> </w:t>
            </w:r>
          </w:p>
        </w:tc>
      </w:tr>
      <w:tr w:rsidR="00D306A8" w:rsidRPr="000C449C" w14:paraId="34C8D4AC" w14:textId="77777777" w:rsidTr="0056438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5627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1D5C9" w14:textId="77777777" w:rsidR="00D306A8" w:rsidRPr="002A2F99" w:rsidRDefault="00D306A8" w:rsidP="0056438D">
            <w:pPr>
              <w:rPr>
                <w:color w:val="000000"/>
                <w:lang w:eastAsia="hr-HR"/>
              </w:rPr>
            </w:pPr>
            <w:r w:rsidRPr="002A2F99">
              <w:rPr>
                <w:color w:val="000000"/>
                <w:lang w:eastAsia="hr-HR"/>
              </w:rPr>
              <w:t>-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3BAA" w14:textId="77777777" w:rsidR="00D306A8" w:rsidRPr="002A2F99" w:rsidRDefault="00D306A8" w:rsidP="0056438D">
            <w:pPr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Opći prihodi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B2B7" w14:textId="77777777" w:rsidR="00D306A8" w:rsidRPr="002A2F99" w:rsidRDefault="00D306A8" w:rsidP="0056438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200</w:t>
            </w:r>
            <w:r w:rsidRPr="002A2F99">
              <w:rPr>
                <w:color w:val="000000"/>
                <w:lang w:eastAsia="hr-HR"/>
              </w:rPr>
              <w:t>.000,00</w:t>
            </w:r>
          </w:p>
        </w:tc>
      </w:tr>
      <w:tr w:rsidR="00D306A8" w:rsidRPr="000C449C" w14:paraId="667B107B" w14:textId="77777777" w:rsidTr="0056438D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9B2F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</w:p>
        </w:tc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259B" w14:textId="77777777" w:rsidR="00D306A8" w:rsidRPr="002A2F99" w:rsidRDefault="00D306A8" w:rsidP="0056438D">
            <w:pPr>
              <w:rPr>
                <w:color w:val="000000"/>
                <w:lang w:eastAsia="hr-HR"/>
              </w:rPr>
            </w:pPr>
            <w:r w:rsidRPr="002A2F99">
              <w:rPr>
                <w:color w:val="000000"/>
                <w:lang w:eastAsia="hr-HR"/>
              </w:rPr>
              <w:t xml:space="preserve">            UKUPNO IZVORI FINANCIRANJA: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6263" w14:textId="77777777" w:rsidR="00D306A8" w:rsidRPr="002A2F99" w:rsidRDefault="00D306A8" w:rsidP="0056438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200</w:t>
            </w:r>
            <w:r w:rsidRPr="002A2F99">
              <w:rPr>
                <w:color w:val="000000"/>
                <w:lang w:eastAsia="hr-HR"/>
              </w:rPr>
              <w:t>.000,00</w:t>
            </w:r>
          </w:p>
        </w:tc>
      </w:tr>
      <w:tr w:rsidR="00D306A8" w:rsidRPr="000C449C" w14:paraId="49FCF182" w14:textId="77777777" w:rsidTr="0056438D">
        <w:trPr>
          <w:trHeight w:val="315"/>
        </w:trPr>
        <w:tc>
          <w:tcPr>
            <w:tcW w:w="91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hideMark/>
          </w:tcPr>
          <w:p w14:paraId="1A343872" w14:textId="77777777" w:rsidR="00D306A8" w:rsidRPr="002A2F99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 w:rsidRPr="002A2F99">
              <w:rPr>
                <w:b/>
                <w:bCs/>
                <w:color w:val="000000"/>
                <w:lang w:eastAsia="hr-HR"/>
              </w:rPr>
              <w:t>UKUPNO GRAĐEVINE I UREĐAJI JAVNE NAMJENE: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662742" w14:textId="77777777" w:rsidR="00D306A8" w:rsidRPr="002A2F99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200</w:t>
            </w:r>
            <w:r w:rsidRPr="002A2F99">
              <w:rPr>
                <w:b/>
                <w:bCs/>
                <w:color w:val="000000"/>
                <w:lang w:eastAsia="hr-HR"/>
              </w:rPr>
              <w:t>.000,00</w:t>
            </w:r>
          </w:p>
        </w:tc>
      </w:tr>
      <w:bookmarkEnd w:id="1"/>
      <w:bookmarkEnd w:id="2"/>
      <w:tr w:rsidR="00D306A8" w:rsidRPr="000C449C" w14:paraId="6620A149" w14:textId="77777777" w:rsidTr="0056438D">
        <w:trPr>
          <w:trHeight w:val="330"/>
        </w:trPr>
        <w:tc>
          <w:tcPr>
            <w:tcW w:w="10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hideMark/>
          </w:tcPr>
          <w:p w14:paraId="07C9DC99" w14:textId="77777777" w:rsidR="00D306A8" w:rsidRPr="000C449C" w:rsidRDefault="00D306A8" w:rsidP="0056438D">
            <w:pPr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hr-HR"/>
              </w:rPr>
              <w:t>3</w:t>
            </w:r>
            <w:r w:rsidRPr="000C449C">
              <w:rPr>
                <w:b/>
                <w:bCs/>
                <w:color w:val="000000"/>
                <w:sz w:val="24"/>
                <w:szCs w:val="24"/>
                <w:lang w:eastAsia="hr-HR"/>
              </w:rPr>
              <w:t xml:space="preserve">. </w:t>
            </w:r>
            <w:r>
              <w:rPr>
                <w:b/>
                <w:bCs/>
                <w:color w:val="000000"/>
                <w:sz w:val="24"/>
                <w:szCs w:val="24"/>
                <w:lang w:eastAsia="hr-HR"/>
              </w:rPr>
              <w:t>JAVNE ZELENE POVRŠINE</w:t>
            </w:r>
          </w:p>
        </w:tc>
      </w:tr>
      <w:tr w:rsidR="00D306A8" w:rsidRPr="000C449C" w14:paraId="34DD4BA4" w14:textId="77777777" w:rsidTr="0056438D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86735" w14:textId="77777777" w:rsidR="00D306A8" w:rsidRPr="000C449C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3</w:t>
            </w:r>
            <w:r w:rsidRPr="000C449C">
              <w:rPr>
                <w:b/>
                <w:bCs/>
                <w:color w:val="000000"/>
                <w:lang w:eastAsia="hr-HR"/>
              </w:rPr>
              <w:t>.1.</w:t>
            </w:r>
          </w:p>
        </w:tc>
        <w:tc>
          <w:tcPr>
            <w:tcW w:w="9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0F21" w14:textId="77777777" w:rsidR="00D306A8" w:rsidRPr="000C449C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Sportska dvorana Nuštar</w:t>
            </w:r>
          </w:p>
        </w:tc>
      </w:tr>
      <w:tr w:rsidR="00D306A8" w:rsidRPr="002A2F99" w14:paraId="2CB98046" w14:textId="77777777" w:rsidTr="0056438D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BA693" w14:textId="77777777" w:rsidR="00D306A8" w:rsidRPr="000C449C" w:rsidRDefault="00D306A8" w:rsidP="0056438D">
            <w:pPr>
              <w:jc w:val="center"/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220A1" w14:textId="77777777" w:rsidR="00D306A8" w:rsidRPr="002A2F99" w:rsidRDefault="00D306A8" w:rsidP="0056438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</w:t>
            </w:r>
            <w:r w:rsidRPr="002A2F99">
              <w:rPr>
                <w:color w:val="000000"/>
                <w:lang w:eastAsia="hr-HR"/>
              </w:rPr>
              <w:t>.1.1.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A86A" w14:textId="77777777" w:rsidR="00D306A8" w:rsidRPr="002A2F99" w:rsidRDefault="00D306A8" w:rsidP="0056438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Izgradnja i nadzor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C1DF" w14:textId="77777777" w:rsidR="00D306A8" w:rsidRPr="002A2F99" w:rsidRDefault="00D306A8" w:rsidP="0056438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300</w:t>
            </w:r>
            <w:r w:rsidRPr="002A2F99">
              <w:rPr>
                <w:color w:val="000000"/>
                <w:lang w:eastAsia="hr-HR"/>
              </w:rPr>
              <w:t>.000,00</w:t>
            </w:r>
          </w:p>
        </w:tc>
      </w:tr>
      <w:tr w:rsidR="00D306A8" w:rsidRPr="002A2F99" w14:paraId="17377F96" w14:textId="77777777" w:rsidTr="0056438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C55C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42A5" w14:textId="77777777" w:rsidR="00D306A8" w:rsidRPr="002A2F99" w:rsidRDefault="00D306A8" w:rsidP="0056438D">
            <w:pPr>
              <w:rPr>
                <w:color w:val="000000"/>
                <w:lang w:eastAsia="hr-HR"/>
              </w:rPr>
            </w:pPr>
            <w:r w:rsidRPr="002A2F99">
              <w:rPr>
                <w:color w:val="000000"/>
                <w:lang w:eastAsia="hr-HR"/>
              </w:rPr>
              <w:t> 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A72F" w14:textId="77777777" w:rsidR="00D306A8" w:rsidRPr="002A2F99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 w:rsidRPr="002A2F99">
              <w:rPr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77A3" w14:textId="77777777" w:rsidR="00D306A8" w:rsidRPr="002A2F99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300</w:t>
            </w:r>
            <w:r w:rsidRPr="002A2F99">
              <w:rPr>
                <w:b/>
                <w:bCs/>
                <w:color w:val="000000"/>
                <w:lang w:eastAsia="hr-HR"/>
              </w:rPr>
              <w:t>.000,00</w:t>
            </w:r>
          </w:p>
        </w:tc>
      </w:tr>
      <w:tr w:rsidR="00D306A8" w:rsidRPr="002A2F99" w14:paraId="27FD5AF4" w14:textId="77777777" w:rsidTr="0056438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4907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</w:p>
        </w:tc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C597A" w14:textId="77777777" w:rsidR="00D306A8" w:rsidRPr="002A2F99" w:rsidRDefault="00D306A8" w:rsidP="0056438D">
            <w:pPr>
              <w:rPr>
                <w:color w:val="000000"/>
                <w:lang w:eastAsia="hr-HR"/>
              </w:rPr>
            </w:pPr>
            <w:r w:rsidRPr="002A2F99">
              <w:rPr>
                <w:color w:val="000000"/>
                <w:lang w:eastAsia="hr-HR"/>
              </w:rPr>
              <w:t>IZVORI FINANCIRANJA: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5F2F" w14:textId="77777777" w:rsidR="00D306A8" w:rsidRPr="002A2F99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  <w:r w:rsidRPr="002A2F99">
              <w:rPr>
                <w:b/>
                <w:bCs/>
                <w:color w:val="000000"/>
                <w:lang w:eastAsia="hr-HR"/>
              </w:rPr>
              <w:t> </w:t>
            </w:r>
          </w:p>
        </w:tc>
      </w:tr>
      <w:tr w:rsidR="00D306A8" w:rsidRPr="002A2F99" w14:paraId="1935C9FA" w14:textId="77777777" w:rsidTr="0056438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040E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5684" w14:textId="77777777" w:rsidR="00D306A8" w:rsidRPr="002A2F99" w:rsidRDefault="00D306A8" w:rsidP="0056438D">
            <w:pPr>
              <w:rPr>
                <w:color w:val="000000"/>
                <w:lang w:eastAsia="hr-HR"/>
              </w:rPr>
            </w:pPr>
            <w:r w:rsidRPr="002A2F99">
              <w:rPr>
                <w:color w:val="000000"/>
                <w:lang w:eastAsia="hr-HR"/>
              </w:rPr>
              <w:t>-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E017" w14:textId="77777777" w:rsidR="00D306A8" w:rsidRPr="002A2F99" w:rsidRDefault="00D306A8" w:rsidP="0056438D">
            <w:pPr>
              <w:rPr>
                <w:color w:val="000000"/>
                <w:lang w:eastAsia="hr-HR"/>
              </w:rPr>
            </w:pPr>
            <w:r w:rsidRPr="00160A90">
              <w:rPr>
                <w:color w:val="000000"/>
                <w:lang w:eastAsia="hr-HR"/>
              </w:rPr>
              <w:t>Kapitalne pomoći iz državnog proračuna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BFE7" w14:textId="77777777" w:rsidR="00D306A8" w:rsidRPr="002A2F99" w:rsidRDefault="00D306A8" w:rsidP="0056438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300</w:t>
            </w:r>
            <w:r w:rsidRPr="002A2F99">
              <w:rPr>
                <w:color w:val="000000"/>
                <w:lang w:eastAsia="hr-HR"/>
              </w:rPr>
              <w:t>.000,00</w:t>
            </w:r>
          </w:p>
        </w:tc>
      </w:tr>
      <w:tr w:rsidR="00D306A8" w:rsidRPr="002A2F99" w14:paraId="7CD3826C" w14:textId="77777777" w:rsidTr="0056438D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331E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</w:p>
        </w:tc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E1AF" w14:textId="77777777" w:rsidR="00D306A8" w:rsidRPr="002A2F99" w:rsidRDefault="00D306A8" w:rsidP="0056438D">
            <w:pPr>
              <w:rPr>
                <w:color w:val="000000"/>
                <w:lang w:eastAsia="hr-HR"/>
              </w:rPr>
            </w:pPr>
            <w:r w:rsidRPr="002A2F99">
              <w:rPr>
                <w:color w:val="000000"/>
                <w:lang w:eastAsia="hr-HR"/>
              </w:rPr>
              <w:t xml:space="preserve">            UKUPNO IZVORI FINANCIRANJA: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E3F8" w14:textId="77777777" w:rsidR="00D306A8" w:rsidRPr="002A2F99" w:rsidRDefault="00D306A8" w:rsidP="0056438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300</w:t>
            </w:r>
            <w:r w:rsidRPr="002A2F99">
              <w:rPr>
                <w:color w:val="000000"/>
                <w:lang w:eastAsia="hr-HR"/>
              </w:rPr>
              <w:t>.000,00</w:t>
            </w:r>
          </w:p>
        </w:tc>
      </w:tr>
      <w:tr w:rsidR="00D306A8" w:rsidRPr="002A2F99" w14:paraId="4F2B6E49" w14:textId="77777777" w:rsidTr="0056438D">
        <w:trPr>
          <w:trHeight w:val="315"/>
        </w:trPr>
        <w:tc>
          <w:tcPr>
            <w:tcW w:w="91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hideMark/>
          </w:tcPr>
          <w:p w14:paraId="593F6790" w14:textId="77777777" w:rsidR="00D306A8" w:rsidRPr="002A2F99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 w:rsidRPr="002A2F99">
              <w:rPr>
                <w:b/>
                <w:bCs/>
                <w:color w:val="000000"/>
                <w:lang w:eastAsia="hr-HR"/>
              </w:rPr>
              <w:t>UKUPNO GRAĐEVINE I UREĐAJI JAVNE NAMJENE: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74E2BD" w14:textId="77777777" w:rsidR="00D306A8" w:rsidRPr="002A2F99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300</w:t>
            </w:r>
            <w:r w:rsidRPr="002A2F99">
              <w:rPr>
                <w:b/>
                <w:bCs/>
                <w:color w:val="000000"/>
                <w:lang w:eastAsia="hr-HR"/>
              </w:rPr>
              <w:t>.000,00</w:t>
            </w:r>
          </w:p>
        </w:tc>
      </w:tr>
      <w:tr w:rsidR="00D306A8" w:rsidRPr="000C449C" w14:paraId="0070CB8E" w14:textId="77777777" w:rsidTr="0056438D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C9A6" w14:textId="77777777" w:rsidR="00D306A8" w:rsidRPr="000C449C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bookmarkStart w:id="3" w:name="_Hlk216176877"/>
            <w:r>
              <w:rPr>
                <w:b/>
                <w:bCs/>
                <w:color w:val="000000"/>
                <w:lang w:eastAsia="hr-HR"/>
              </w:rPr>
              <w:t>4.1</w:t>
            </w:r>
            <w:r w:rsidRPr="000C449C">
              <w:rPr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9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CB0F" w14:textId="77777777" w:rsidR="00D306A8" w:rsidRPr="000C449C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ŠRC DVORAC</w:t>
            </w:r>
          </w:p>
        </w:tc>
      </w:tr>
      <w:tr w:rsidR="00D306A8" w:rsidRPr="002A2F99" w14:paraId="78D42156" w14:textId="77777777" w:rsidTr="0056438D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B68B" w14:textId="77777777" w:rsidR="00D306A8" w:rsidRPr="000C449C" w:rsidRDefault="00D306A8" w:rsidP="0056438D">
            <w:pPr>
              <w:jc w:val="center"/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AF91" w14:textId="77777777" w:rsidR="00D306A8" w:rsidRPr="002A2F99" w:rsidRDefault="00D306A8" w:rsidP="0056438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4.1.1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0E14" w14:textId="77777777" w:rsidR="00D306A8" w:rsidRPr="002A2F99" w:rsidRDefault="00D306A8" w:rsidP="0056438D">
            <w:pPr>
              <w:rPr>
                <w:color w:val="000000"/>
                <w:lang w:eastAsia="hr-HR"/>
              </w:rPr>
            </w:pPr>
            <w:r w:rsidRPr="002A2F99">
              <w:rPr>
                <w:color w:val="000000"/>
                <w:lang w:eastAsia="hr-HR"/>
              </w:rPr>
              <w:t>Iz</w:t>
            </w:r>
            <w:r>
              <w:rPr>
                <w:color w:val="000000"/>
                <w:lang w:eastAsia="hr-HR"/>
              </w:rPr>
              <w:t>gradnja i nadzor ŠRC Dvorac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C988" w14:textId="77777777" w:rsidR="00D306A8" w:rsidRPr="002A2F99" w:rsidRDefault="00D306A8" w:rsidP="0056438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1.500.000,00</w:t>
            </w:r>
          </w:p>
        </w:tc>
      </w:tr>
      <w:tr w:rsidR="00D306A8" w:rsidRPr="002A2F99" w14:paraId="4A01766A" w14:textId="77777777" w:rsidTr="0056438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C7E7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4E17A" w14:textId="77777777" w:rsidR="00D306A8" w:rsidRPr="002A2F99" w:rsidRDefault="00D306A8" w:rsidP="0056438D">
            <w:pPr>
              <w:rPr>
                <w:color w:val="000000"/>
                <w:lang w:eastAsia="hr-HR"/>
              </w:rPr>
            </w:pPr>
            <w:r w:rsidRPr="002A2F99">
              <w:rPr>
                <w:color w:val="000000"/>
                <w:lang w:eastAsia="hr-HR"/>
              </w:rPr>
              <w:t> 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E933" w14:textId="77777777" w:rsidR="00D306A8" w:rsidRPr="002A2F99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 w:rsidRPr="002A2F99">
              <w:rPr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283D" w14:textId="77777777" w:rsidR="00D306A8" w:rsidRPr="002A2F99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1.500</w:t>
            </w:r>
            <w:r w:rsidRPr="002A2F99">
              <w:rPr>
                <w:b/>
                <w:bCs/>
                <w:color w:val="000000"/>
                <w:lang w:eastAsia="hr-HR"/>
              </w:rPr>
              <w:t>.000,00</w:t>
            </w:r>
          </w:p>
        </w:tc>
      </w:tr>
      <w:tr w:rsidR="00D306A8" w:rsidRPr="002A2F99" w14:paraId="05CDB7F3" w14:textId="77777777" w:rsidTr="0056438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9A93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</w:p>
        </w:tc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B99D" w14:textId="77777777" w:rsidR="00D306A8" w:rsidRPr="002A2F99" w:rsidRDefault="00D306A8" w:rsidP="0056438D">
            <w:pPr>
              <w:rPr>
                <w:color w:val="000000"/>
                <w:lang w:eastAsia="hr-HR"/>
              </w:rPr>
            </w:pPr>
            <w:r w:rsidRPr="002A2F99">
              <w:rPr>
                <w:color w:val="000000"/>
                <w:lang w:eastAsia="hr-HR"/>
              </w:rPr>
              <w:t>IZVORI FINANCIRANJA: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AF6D" w14:textId="77777777" w:rsidR="00D306A8" w:rsidRPr="002A2F99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  <w:r w:rsidRPr="002A2F99">
              <w:rPr>
                <w:b/>
                <w:bCs/>
                <w:color w:val="000000"/>
                <w:lang w:eastAsia="hr-HR"/>
              </w:rPr>
              <w:t> </w:t>
            </w:r>
          </w:p>
        </w:tc>
      </w:tr>
      <w:tr w:rsidR="00D306A8" w:rsidRPr="002A2F99" w14:paraId="57D69FCA" w14:textId="77777777" w:rsidTr="0056438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A677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FE1E" w14:textId="77777777" w:rsidR="00D306A8" w:rsidRPr="002A2F99" w:rsidRDefault="00D306A8" w:rsidP="0056438D">
            <w:pPr>
              <w:rPr>
                <w:color w:val="000000"/>
                <w:lang w:eastAsia="hr-HR"/>
              </w:rPr>
            </w:pPr>
            <w:r w:rsidRPr="002A2F99">
              <w:rPr>
                <w:color w:val="000000"/>
                <w:lang w:eastAsia="hr-HR"/>
              </w:rPr>
              <w:t>-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AB66" w14:textId="77777777" w:rsidR="00D306A8" w:rsidRPr="002A2F99" w:rsidRDefault="00D306A8" w:rsidP="0056438D">
            <w:pPr>
              <w:rPr>
                <w:color w:val="000000"/>
                <w:lang w:eastAsia="hr-HR"/>
              </w:rPr>
            </w:pPr>
            <w:r w:rsidRPr="002A2F99">
              <w:rPr>
                <w:color w:val="000000"/>
                <w:lang w:eastAsia="hr-HR"/>
              </w:rPr>
              <w:t>Kapitalne pomoći iz državnog proračuna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547B" w14:textId="77777777" w:rsidR="00D306A8" w:rsidRPr="00160A90" w:rsidRDefault="00D306A8" w:rsidP="0056438D">
            <w:pPr>
              <w:jc w:val="right"/>
              <w:rPr>
                <w:color w:val="000000"/>
                <w:lang w:eastAsia="hr-HR"/>
              </w:rPr>
            </w:pPr>
            <w:r w:rsidRPr="00160A90">
              <w:rPr>
                <w:color w:val="000000"/>
                <w:lang w:eastAsia="hr-HR"/>
              </w:rPr>
              <w:t>1.500.000,00</w:t>
            </w:r>
          </w:p>
        </w:tc>
      </w:tr>
      <w:tr w:rsidR="00D306A8" w:rsidRPr="002A2F99" w14:paraId="31A4F2E2" w14:textId="77777777" w:rsidTr="0056438D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EF8F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</w:p>
        </w:tc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1F5B" w14:textId="77777777" w:rsidR="00D306A8" w:rsidRPr="002A2F99" w:rsidRDefault="00D306A8" w:rsidP="0056438D">
            <w:pPr>
              <w:rPr>
                <w:color w:val="000000"/>
                <w:lang w:eastAsia="hr-HR"/>
              </w:rPr>
            </w:pPr>
            <w:r w:rsidRPr="002A2F99">
              <w:rPr>
                <w:color w:val="000000"/>
                <w:lang w:eastAsia="hr-HR"/>
              </w:rPr>
              <w:t xml:space="preserve">            UKUPNO IZVORI FINANCIRANJA: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E12B" w14:textId="77777777" w:rsidR="00D306A8" w:rsidRPr="00160A90" w:rsidRDefault="00D306A8" w:rsidP="0056438D">
            <w:pPr>
              <w:jc w:val="right"/>
              <w:rPr>
                <w:color w:val="000000"/>
                <w:lang w:eastAsia="hr-HR"/>
              </w:rPr>
            </w:pPr>
            <w:r w:rsidRPr="00160A90">
              <w:rPr>
                <w:color w:val="000000"/>
                <w:lang w:eastAsia="hr-HR"/>
              </w:rPr>
              <w:t>1.500.000,00</w:t>
            </w:r>
          </w:p>
        </w:tc>
      </w:tr>
      <w:tr w:rsidR="00D306A8" w:rsidRPr="002A2F99" w14:paraId="086A5B83" w14:textId="77777777" w:rsidTr="0056438D">
        <w:trPr>
          <w:trHeight w:val="315"/>
        </w:trPr>
        <w:tc>
          <w:tcPr>
            <w:tcW w:w="91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hideMark/>
          </w:tcPr>
          <w:p w14:paraId="20068DCA" w14:textId="77777777" w:rsidR="00D306A8" w:rsidRPr="002A2F99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 w:rsidRPr="002A2F99">
              <w:rPr>
                <w:b/>
                <w:bCs/>
                <w:color w:val="000000"/>
                <w:lang w:eastAsia="hr-HR"/>
              </w:rPr>
              <w:t>UKUPNO GRAĐEVINE I UREĐAJI JAVNE NAMJENE: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7A2F03" w14:textId="77777777" w:rsidR="00D306A8" w:rsidRPr="00160A90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  <w:r w:rsidRPr="00160A90">
              <w:rPr>
                <w:b/>
                <w:bCs/>
                <w:color w:val="000000"/>
                <w:lang w:eastAsia="hr-HR"/>
              </w:rPr>
              <w:t>1.500.000,00</w:t>
            </w:r>
          </w:p>
        </w:tc>
      </w:tr>
      <w:bookmarkEnd w:id="3"/>
      <w:tr w:rsidR="00D306A8" w:rsidRPr="000C449C" w14:paraId="11C68F70" w14:textId="77777777" w:rsidTr="0056438D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66C3" w14:textId="77777777" w:rsidR="00D306A8" w:rsidRPr="000C449C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5.1.</w:t>
            </w:r>
            <w:r w:rsidRPr="000C449C">
              <w:rPr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9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2D31" w14:textId="77777777" w:rsidR="00D306A8" w:rsidRPr="000C449C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ŠRC MLAČUGE TENISKI TEREN</w:t>
            </w:r>
          </w:p>
        </w:tc>
      </w:tr>
      <w:tr w:rsidR="00D306A8" w:rsidRPr="002A2F99" w14:paraId="190378D9" w14:textId="77777777" w:rsidTr="0056438D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97EFA" w14:textId="77777777" w:rsidR="00D306A8" w:rsidRPr="000C449C" w:rsidRDefault="00D306A8" w:rsidP="0056438D">
            <w:pPr>
              <w:jc w:val="center"/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F4A5" w14:textId="77777777" w:rsidR="00D306A8" w:rsidRPr="002A2F99" w:rsidRDefault="00D306A8" w:rsidP="0056438D">
            <w:pPr>
              <w:rPr>
                <w:color w:val="000000"/>
                <w:lang w:eastAsia="hr-HR"/>
              </w:rPr>
            </w:pPr>
            <w:r w:rsidRPr="002A2F99">
              <w:rPr>
                <w:color w:val="000000"/>
                <w:lang w:eastAsia="hr-HR"/>
              </w:rPr>
              <w:t>.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1DC9" w14:textId="77777777" w:rsidR="00D306A8" w:rsidRPr="002A2F99" w:rsidRDefault="00D306A8" w:rsidP="0056438D">
            <w:pPr>
              <w:rPr>
                <w:color w:val="000000"/>
                <w:lang w:eastAsia="hr-HR"/>
              </w:rPr>
            </w:pPr>
            <w:r w:rsidRPr="002A2F99">
              <w:rPr>
                <w:color w:val="000000"/>
                <w:lang w:eastAsia="hr-HR"/>
              </w:rPr>
              <w:t>Iz</w:t>
            </w:r>
            <w:r>
              <w:rPr>
                <w:color w:val="000000"/>
                <w:lang w:eastAsia="hr-HR"/>
              </w:rPr>
              <w:t xml:space="preserve">gradnja i nadzor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5235" w14:textId="77777777" w:rsidR="00D306A8" w:rsidRPr="002A2F99" w:rsidRDefault="00D306A8" w:rsidP="0056438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50.000,00</w:t>
            </w:r>
          </w:p>
        </w:tc>
      </w:tr>
      <w:tr w:rsidR="00D306A8" w:rsidRPr="002A2F99" w14:paraId="76E4F45D" w14:textId="77777777" w:rsidTr="0056438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DC26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63EF" w14:textId="77777777" w:rsidR="00D306A8" w:rsidRPr="002A2F99" w:rsidRDefault="00D306A8" w:rsidP="0056438D">
            <w:pPr>
              <w:rPr>
                <w:color w:val="000000"/>
                <w:lang w:eastAsia="hr-HR"/>
              </w:rPr>
            </w:pPr>
            <w:r w:rsidRPr="002A2F99">
              <w:rPr>
                <w:color w:val="000000"/>
                <w:lang w:eastAsia="hr-HR"/>
              </w:rPr>
              <w:t> 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C8A0" w14:textId="77777777" w:rsidR="00D306A8" w:rsidRPr="002A2F99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 w:rsidRPr="002A2F99">
              <w:rPr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8542" w14:textId="77777777" w:rsidR="00D306A8" w:rsidRPr="002A2F99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50</w:t>
            </w:r>
            <w:r w:rsidRPr="002A2F99">
              <w:rPr>
                <w:b/>
                <w:bCs/>
                <w:color w:val="000000"/>
                <w:lang w:eastAsia="hr-HR"/>
              </w:rPr>
              <w:t>.000,00</w:t>
            </w:r>
          </w:p>
        </w:tc>
      </w:tr>
      <w:tr w:rsidR="00D306A8" w:rsidRPr="002A2F99" w14:paraId="7F68EEF5" w14:textId="77777777" w:rsidTr="0056438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8740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</w:p>
        </w:tc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78A4" w14:textId="77777777" w:rsidR="00D306A8" w:rsidRPr="002A2F99" w:rsidRDefault="00D306A8" w:rsidP="0056438D">
            <w:pPr>
              <w:rPr>
                <w:color w:val="000000"/>
                <w:lang w:eastAsia="hr-HR"/>
              </w:rPr>
            </w:pPr>
            <w:r w:rsidRPr="002A2F99">
              <w:rPr>
                <w:color w:val="000000"/>
                <w:lang w:eastAsia="hr-HR"/>
              </w:rPr>
              <w:t>IZVORI FINANCIRANJA: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15FB" w14:textId="77777777" w:rsidR="00D306A8" w:rsidRPr="002A2F99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  <w:r w:rsidRPr="002A2F99">
              <w:rPr>
                <w:b/>
                <w:bCs/>
                <w:color w:val="000000"/>
                <w:lang w:eastAsia="hr-HR"/>
              </w:rPr>
              <w:t> </w:t>
            </w:r>
          </w:p>
        </w:tc>
      </w:tr>
      <w:tr w:rsidR="00D306A8" w:rsidRPr="00B05FFC" w14:paraId="535A4C12" w14:textId="77777777" w:rsidTr="0056438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36B8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42BA6" w14:textId="77777777" w:rsidR="00D306A8" w:rsidRPr="002A2F99" w:rsidRDefault="00D306A8" w:rsidP="0056438D">
            <w:pPr>
              <w:rPr>
                <w:color w:val="000000"/>
                <w:lang w:eastAsia="hr-HR"/>
              </w:rPr>
            </w:pPr>
            <w:r w:rsidRPr="002A2F99">
              <w:rPr>
                <w:color w:val="000000"/>
                <w:lang w:eastAsia="hr-HR"/>
              </w:rPr>
              <w:t>-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746A" w14:textId="77777777" w:rsidR="00D306A8" w:rsidRPr="002A2F99" w:rsidRDefault="00D306A8" w:rsidP="0056438D">
            <w:pPr>
              <w:rPr>
                <w:color w:val="000000"/>
                <w:lang w:eastAsia="hr-HR"/>
              </w:rPr>
            </w:pPr>
            <w:r w:rsidRPr="002A2F99">
              <w:rPr>
                <w:color w:val="000000"/>
                <w:lang w:eastAsia="hr-HR"/>
              </w:rPr>
              <w:t>Kapitalne pomoći iz državnog proračuna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031D" w14:textId="77777777" w:rsidR="00D306A8" w:rsidRPr="00160A90" w:rsidRDefault="00D306A8" w:rsidP="0056438D">
            <w:pPr>
              <w:jc w:val="right"/>
              <w:rPr>
                <w:color w:val="000000"/>
                <w:lang w:eastAsia="hr-HR"/>
              </w:rPr>
            </w:pPr>
            <w:r w:rsidRPr="00160A90">
              <w:rPr>
                <w:color w:val="000000"/>
                <w:lang w:eastAsia="hr-HR"/>
              </w:rPr>
              <w:t>50.000,00</w:t>
            </w:r>
          </w:p>
        </w:tc>
      </w:tr>
      <w:tr w:rsidR="00D306A8" w:rsidRPr="00B05FFC" w14:paraId="4B2E1F5B" w14:textId="77777777" w:rsidTr="0056438D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34E4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</w:p>
        </w:tc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ED51" w14:textId="77777777" w:rsidR="00D306A8" w:rsidRPr="002A2F99" w:rsidRDefault="00D306A8" w:rsidP="0056438D">
            <w:pPr>
              <w:rPr>
                <w:color w:val="000000"/>
                <w:lang w:eastAsia="hr-HR"/>
              </w:rPr>
            </w:pPr>
            <w:r w:rsidRPr="002A2F99">
              <w:rPr>
                <w:color w:val="000000"/>
                <w:lang w:eastAsia="hr-HR"/>
              </w:rPr>
              <w:t xml:space="preserve">            UKUPNO IZVORI FINANCIRANJA: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F1C6" w14:textId="77777777" w:rsidR="00D306A8" w:rsidRPr="00160A90" w:rsidRDefault="00D306A8" w:rsidP="0056438D">
            <w:pPr>
              <w:jc w:val="right"/>
              <w:rPr>
                <w:color w:val="000000"/>
                <w:lang w:eastAsia="hr-HR"/>
              </w:rPr>
            </w:pPr>
            <w:r w:rsidRPr="00160A90">
              <w:rPr>
                <w:color w:val="000000"/>
                <w:lang w:eastAsia="hr-HR"/>
              </w:rPr>
              <w:t>50.000,00</w:t>
            </w:r>
          </w:p>
        </w:tc>
      </w:tr>
      <w:tr w:rsidR="00D306A8" w:rsidRPr="00B05FFC" w14:paraId="19778D68" w14:textId="77777777" w:rsidTr="0056438D">
        <w:trPr>
          <w:trHeight w:val="315"/>
        </w:trPr>
        <w:tc>
          <w:tcPr>
            <w:tcW w:w="91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hideMark/>
          </w:tcPr>
          <w:p w14:paraId="4375CB96" w14:textId="77777777" w:rsidR="00D306A8" w:rsidRPr="002A2F99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 w:rsidRPr="002A2F99">
              <w:rPr>
                <w:b/>
                <w:bCs/>
                <w:color w:val="000000"/>
                <w:lang w:eastAsia="hr-HR"/>
              </w:rPr>
              <w:t>UKUPNO GRAĐEVINE I UREĐAJI JAVNE NAMJENE: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10180E" w14:textId="77777777" w:rsidR="00D306A8" w:rsidRPr="00160A90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  <w:r w:rsidRPr="00160A90">
              <w:rPr>
                <w:b/>
                <w:bCs/>
                <w:color w:val="000000"/>
                <w:lang w:eastAsia="hr-HR"/>
              </w:rPr>
              <w:t>50.000,00</w:t>
            </w:r>
          </w:p>
        </w:tc>
      </w:tr>
      <w:tr w:rsidR="00D306A8" w:rsidRPr="000C449C" w14:paraId="3CF04A57" w14:textId="77777777" w:rsidTr="0056438D">
        <w:trPr>
          <w:trHeight w:val="705"/>
        </w:trPr>
        <w:tc>
          <w:tcPr>
            <w:tcW w:w="91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14:paraId="1A788ABA" w14:textId="77777777" w:rsidR="00D306A8" w:rsidRPr="000C449C" w:rsidRDefault="00D306A8" w:rsidP="0056438D">
            <w:pPr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C449C">
              <w:rPr>
                <w:b/>
                <w:bCs/>
                <w:color w:val="000000"/>
                <w:sz w:val="24"/>
                <w:szCs w:val="24"/>
                <w:lang w:eastAsia="hr-HR"/>
              </w:rPr>
              <w:t>SVEUKUPNO GRAĐENJE KOM. INFRASTRUKTURE U UREĐENOM GRAĐEVINSKOM PODRUČJU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14:paraId="1D6EC109" w14:textId="77777777" w:rsidR="00D306A8" w:rsidRPr="00160A90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2.25</w:t>
            </w:r>
            <w:r w:rsidRPr="00160A90">
              <w:rPr>
                <w:b/>
                <w:bCs/>
                <w:color w:val="000000"/>
                <w:lang w:eastAsia="hr-HR"/>
              </w:rPr>
              <w:t>0.000,00</w:t>
            </w:r>
          </w:p>
        </w:tc>
      </w:tr>
    </w:tbl>
    <w:p w14:paraId="6960BDCD" w14:textId="77777777" w:rsidR="00D306A8" w:rsidRDefault="00D306A8" w:rsidP="00D306A8">
      <w:pPr>
        <w:pStyle w:val="StandardWeb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F5E4547" w14:textId="77777777" w:rsidR="00D306A8" w:rsidRPr="00A776EB" w:rsidRDefault="00D306A8" w:rsidP="00D306A8">
      <w:pPr>
        <w:pStyle w:val="StandardWeb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E948C89" w14:textId="77777777" w:rsidR="00D306A8" w:rsidRDefault="00D306A8" w:rsidP="00D306A8">
      <w:pPr>
        <w:pStyle w:val="StandardWeb"/>
        <w:ind w:left="567" w:hanging="567"/>
        <w:jc w:val="both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A776EB">
        <w:rPr>
          <w:rFonts w:ascii="Times New Roman" w:hAnsi="Times New Roman"/>
          <w:b/>
          <w:bCs/>
          <w:caps/>
          <w:color w:val="000000"/>
          <w:sz w:val="24"/>
          <w:szCs w:val="24"/>
        </w:rPr>
        <w:t>iii.</w:t>
      </w:r>
      <w:r w:rsidRPr="00A776EB">
        <w:rPr>
          <w:rFonts w:ascii="Times New Roman" w:hAnsi="Times New Roman"/>
          <w:b/>
          <w:bCs/>
          <w:caps/>
          <w:color w:val="000000"/>
          <w:sz w:val="24"/>
          <w:szCs w:val="24"/>
        </w:rPr>
        <w:tab/>
        <w:t>Postojeće građevine komunalne infrastrukture koje će se rekonstruirati i način rekonstrukcije</w:t>
      </w:r>
    </w:p>
    <w:tbl>
      <w:tblPr>
        <w:tblW w:w="10511" w:type="dxa"/>
        <w:tblInd w:w="-459" w:type="dxa"/>
        <w:tblLook w:val="04A0" w:firstRow="1" w:lastRow="0" w:firstColumn="1" w:lastColumn="0" w:noHBand="0" w:noVBand="1"/>
      </w:tblPr>
      <w:tblGrid>
        <w:gridCol w:w="666"/>
        <w:gridCol w:w="25"/>
        <w:gridCol w:w="97"/>
        <w:gridCol w:w="539"/>
        <w:gridCol w:w="74"/>
        <w:gridCol w:w="46"/>
        <w:gridCol w:w="32"/>
        <w:gridCol w:w="36"/>
        <w:gridCol w:w="7758"/>
        <w:gridCol w:w="16"/>
        <w:gridCol w:w="12"/>
        <w:gridCol w:w="1276"/>
        <w:gridCol w:w="12"/>
      </w:tblGrid>
      <w:tr w:rsidR="00D306A8" w:rsidRPr="000C449C" w14:paraId="78A8609F" w14:textId="77777777" w:rsidTr="0056438D">
        <w:trPr>
          <w:trHeight w:val="330"/>
        </w:trPr>
        <w:tc>
          <w:tcPr>
            <w:tcW w:w="142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hideMark/>
          </w:tcPr>
          <w:p w14:paraId="43E03225" w14:textId="77777777" w:rsidR="00D306A8" w:rsidRPr="000C449C" w:rsidRDefault="00D306A8" w:rsidP="0056438D">
            <w:pPr>
              <w:jc w:val="center"/>
              <w:rPr>
                <w:b/>
                <w:bCs/>
                <w:color w:val="000000"/>
                <w:lang w:eastAsia="hr-HR"/>
              </w:rPr>
            </w:pPr>
            <w:r w:rsidRPr="000C449C">
              <w:rPr>
                <w:b/>
                <w:bCs/>
                <w:color w:val="000000"/>
                <w:lang w:eastAsia="hr-HR"/>
              </w:rPr>
              <w:t>RED. BR.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AF08F22" w14:textId="77777777" w:rsidR="00D306A8" w:rsidRPr="000C449C" w:rsidRDefault="00D306A8" w:rsidP="0056438D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C449C">
              <w:rPr>
                <w:b/>
                <w:bCs/>
                <w:color w:val="000000"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9AFCF16" w14:textId="77777777" w:rsidR="00D306A8" w:rsidRPr="000C449C" w:rsidRDefault="00D306A8" w:rsidP="0056438D">
            <w:pPr>
              <w:jc w:val="center"/>
              <w:rPr>
                <w:b/>
                <w:bCs/>
                <w:color w:val="000000"/>
                <w:lang w:eastAsia="hr-HR"/>
              </w:rPr>
            </w:pPr>
            <w:r w:rsidRPr="000C449C">
              <w:rPr>
                <w:b/>
                <w:bCs/>
                <w:color w:val="000000"/>
                <w:lang w:eastAsia="hr-HR"/>
              </w:rPr>
              <w:t xml:space="preserve">IZNOS U </w:t>
            </w:r>
            <w:r>
              <w:rPr>
                <w:b/>
                <w:bCs/>
                <w:color w:val="000000"/>
                <w:lang w:eastAsia="hr-HR"/>
              </w:rPr>
              <w:t>€</w:t>
            </w:r>
          </w:p>
        </w:tc>
      </w:tr>
      <w:tr w:rsidR="00D306A8" w:rsidRPr="000C449C" w14:paraId="181D91E5" w14:textId="77777777" w:rsidTr="0056438D">
        <w:trPr>
          <w:trHeight w:val="315"/>
        </w:trPr>
        <w:tc>
          <w:tcPr>
            <w:tcW w:w="10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E8FA799" w14:textId="77777777" w:rsidR="00D306A8" w:rsidRPr="000C449C" w:rsidRDefault="00D306A8" w:rsidP="0056438D">
            <w:pPr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C449C">
              <w:rPr>
                <w:b/>
                <w:bCs/>
                <w:color w:val="000000"/>
                <w:sz w:val="24"/>
                <w:szCs w:val="24"/>
                <w:lang w:eastAsia="hr-HR"/>
              </w:rPr>
              <w:t>1. JAVNA RASVJETA</w:t>
            </w:r>
          </w:p>
        </w:tc>
      </w:tr>
      <w:tr w:rsidR="00D306A8" w:rsidRPr="000C449C" w14:paraId="06A2D6C4" w14:textId="77777777" w:rsidTr="0056438D">
        <w:trPr>
          <w:trHeight w:val="300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B4AA" w14:textId="77777777" w:rsidR="00D306A8" w:rsidRPr="000C449C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 w:rsidRPr="000C449C">
              <w:rPr>
                <w:b/>
                <w:bCs/>
                <w:color w:val="000000"/>
                <w:lang w:eastAsia="hr-HR"/>
              </w:rPr>
              <w:t>1.1.</w:t>
            </w:r>
          </w:p>
        </w:tc>
        <w:tc>
          <w:tcPr>
            <w:tcW w:w="98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B99E" w14:textId="77777777" w:rsidR="00D306A8" w:rsidRPr="000C449C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 w:rsidRPr="000C449C">
              <w:rPr>
                <w:b/>
                <w:bCs/>
                <w:color w:val="000000"/>
                <w:lang w:eastAsia="hr-HR"/>
              </w:rPr>
              <w:t xml:space="preserve">REKONSTRUKCIJA JAVNE RASVJETE </w:t>
            </w:r>
            <w:r>
              <w:rPr>
                <w:b/>
                <w:bCs/>
                <w:color w:val="000000"/>
                <w:lang w:eastAsia="hr-HR"/>
              </w:rPr>
              <w:t>U ULICI BANA JELAČIĆA</w:t>
            </w:r>
          </w:p>
        </w:tc>
      </w:tr>
      <w:tr w:rsidR="00D306A8" w:rsidRPr="000C449C" w14:paraId="101F8A5C" w14:textId="77777777" w:rsidTr="0056438D">
        <w:trPr>
          <w:trHeight w:val="300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D40D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 </w:t>
            </w:r>
          </w:p>
        </w:tc>
        <w:tc>
          <w:tcPr>
            <w:tcW w:w="7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4CF10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1.1.1.</w:t>
            </w:r>
          </w:p>
        </w:tc>
        <w:tc>
          <w:tcPr>
            <w:tcW w:w="7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7893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Izrade projekata i druge dokumentacije</w:t>
            </w:r>
          </w:p>
        </w:tc>
        <w:tc>
          <w:tcPr>
            <w:tcW w:w="12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5820" w14:textId="77777777" w:rsidR="00D306A8" w:rsidRPr="000C449C" w:rsidRDefault="00D306A8" w:rsidP="0056438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</w:t>
            </w:r>
            <w:r w:rsidRPr="000C449C">
              <w:rPr>
                <w:color w:val="000000"/>
                <w:lang w:eastAsia="hr-HR"/>
              </w:rPr>
              <w:t>0.000,00</w:t>
            </w:r>
          </w:p>
        </w:tc>
      </w:tr>
      <w:tr w:rsidR="00D306A8" w:rsidRPr="000C449C" w14:paraId="22497B08" w14:textId="77777777" w:rsidTr="0056438D">
        <w:trPr>
          <w:trHeight w:val="300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BB0E2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 </w:t>
            </w:r>
          </w:p>
        </w:tc>
        <w:tc>
          <w:tcPr>
            <w:tcW w:w="7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D9030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 </w:t>
            </w:r>
          </w:p>
        </w:tc>
        <w:tc>
          <w:tcPr>
            <w:tcW w:w="7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6337" w14:textId="77777777" w:rsidR="00D306A8" w:rsidRPr="000C449C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 w:rsidRPr="000C449C">
              <w:rPr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2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36C1" w14:textId="77777777" w:rsidR="00D306A8" w:rsidRPr="000C449C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1</w:t>
            </w:r>
            <w:r w:rsidRPr="000C449C">
              <w:rPr>
                <w:b/>
                <w:bCs/>
                <w:color w:val="000000"/>
                <w:lang w:eastAsia="hr-HR"/>
              </w:rPr>
              <w:t>0.000,00</w:t>
            </w:r>
          </w:p>
        </w:tc>
      </w:tr>
      <w:tr w:rsidR="00D306A8" w:rsidRPr="000C449C" w14:paraId="7ACB4291" w14:textId="77777777" w:rsidTr="0056438D">
        <w:trPr>
          <w:trHeight w:val="300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B18D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 </w:t>
            </w:r>
          </w:p>
        </w:tc>
        <w:tc>
          <w:tcPr>
            <w:tcW w:w="8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71A5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IZVORI FINANCIRANJA:</w:t>
            </w:r>
          </w:p>
        </w:tc>
        <w:tc>
          <w:tcPr>
            <w:tcW w:w="12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B7DD" w14:textId="77777777" w:rsidR="00D306A8" w:rsidRPr="000C449C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  <w:r w:rsidRPr="000C449C">
              <w:rPr>
                <w:b/>
                <w:bCs/>
                <w:color w:val="000000"/>
                <w:lang w:eastAsia="hr-HR"/>
              </w:rPr>
              <w:t> </w:t>
            </w:r>
          </w:p>
        </w:tc>
      </w:tr>
      <w:tr w:rsidR="00D306A8" w:rsidRPr="000C449C" w14:paraId="17C04EAA" w14:textId="77777777" w:rsidTr="0056438D">
        <w:trPr>
          <w:trHeight w:val="300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B819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 </w:t>
            </w:r>
          </w:p>
        </w:tc>
        <w:tc>
          <w:tcPr>
            <w:tcW w:w="7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87FF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-</w:t>
            </w:r>
          </w:p>
        </w:tc>
        <w:tc>
          <w:tcPr>
            <w:tcW w:w="7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3793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Vlastiti prihodi</w:t>
            </w:r>
          </w:p>
        </w:tc>
        <w:tc>
          <w:tcPr>
            <w:tcW w:w="12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D87F" w14:textId="77777777" w:rsidR="00D306A8" w:rsidRPr="000C449C" w:rsidRDefault="00D306A8" w:rsidP="0056438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</w:t>
            </w:r>
            <w:r w:rsidRPr="000C449C">
              <w:rPr>
                <w:color w:val="000000"/>
                <w:lang w:eastAsia="hr-HR"/>
              </w:rPr>
              <w:t>0.000,00</w:t>
            </w:r>
          </w:p>
        </w:tc>
      </w:tr>
      <w:tr w:rsidR="00D306A8" w:rsidRPr="000C449C" w14:paraId="2BF25128" w14:textId="77777777" w:rsidTr="0056438D">
        <w:trPr>
          <w:trHeight w:val="300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9105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 </w:t>
            </w:r>
          </w:p>
        </w:tc>
        <w:tc>
          <w:tcPr>
            <w:tcW w:w="8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4EAB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 xml:space="preserve">            UKUPNO IZVORI FINANCIRANJA:</w:t>
            </w:r>
          </w:p>
        </w:tc>
        <w:tc>
          <w:tcPr>
            <w:tcW w:w="12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FEDF" w14:textId="77777777" w:rsidR="00D306A8" w:rsidRPr="000C449C" w:rsidRDefault="00D306A8" w:rsidP="0056438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</w:t>
            </w:r>
            <w:r w:rsidRPr="000C449C">
              <w:rPr>
                <w:color w:val="000000"/>
                <w:lang w:eastAsia="hr-HR"/>
              </w:rPr>
              <w:t>0.000,00</w:t>
            </w:r>
          </w:p>
        </w:tc>
      </w:tr>
      <w:tr w:rsidR="00D306A8" w:rsidRPr="000C449C" w14:paraId="6FFB7E06" w14:textId="77777777" w:rsidTr="0056438D">
        <w:trPr>
          <w:trHeight w:val="315"/>
        </w:trPr>
        <w:tc>
          <w:tcPr>
            <w:tcW w:w="9215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204274" w14:textId="77777777" w:rsidR="00D306A8" w:rsidRPr="000C449C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 w:rsidRPr="000C449C">
              <w:rPr>
                <w:b/>
                <w:bCs/>
                <w:color w:val="000000"/>
                <w:lang w:eastAsia="hr-HR"/>
              </w:rPr>
              <w:t>UKUPNO JAVNA RASVJETA:</w:t>
            </w:r>
          </w:p>
        </w:tc>
        <w:tc>
          <w:tcPr>
            <w:tcW w:w="129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A21B3C" w14:textId="77777777" w:rsidR="00D306A8" w:rsidRPr="000C449C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1</w:t>
            </w:r>
            <w:r w:rsidRPr="000C449C">
              <w:rPr>
                <w:b/>
                <w:bCs/>
                <w:color w:val="000000"/>
                <w:lang w:eastAsia="hr-HR"/>
              </w:rPr>
              <w:t>0.000,00</w:t>
            </w:r>
          </w:p>
        </w:tc>
      </w:tr>
      <w:tr w:rsidR="00D306A8" w:rsidRPr="000C449C" w14:paraId="210E06E3" w14:textId="77777777" w:rsidTr="0056438D">
        <w:trPr>
          <w:trHeight w:val="315"/>
        </w:trPr>
        <w:tc>
          <w:tcPr>
            <w:tcW w:w="9215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1E92FC" w14:textId="77777777" w:rsidR="00D306A8" w:rsidRPr="000C449C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lastRenderedPageBreak/>
              <w:t>2. NERAZVRSTANE CESTE</w:t>
            </w:r>
          </w:p>
        </w:tc>
        <w:tc>
          <w:tcPr>
            <w:tcW w:w="129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F9891E" w14:textId="77777777" w:rsidR="00D306A8" w:rsidRPr="000C449C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</w:p>
        </w:tc>
      </w:tr>
      <w:tr w:rsidR="00D306A8" w:rsidRPr="000C449C" w14:paraId="738AEA72" w14:textId="77777777" w:rsidTr="0056438D">
        <w:trPr>
          <w:trHeight w:val="3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2AF4C7" w14:textId="77777777" w:rsidR="00D306A8" w:rsidRPr="000C449C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2.1.</w:t>
            </w:r>
          </w:p>
        </w:tc>
        <w:tc>
          <w:tcPr>
            <w:tcW w:w="9845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FD469E" w14:textId="77777777" w:rsidR="00D306A8" w:rsidRPr="000C449C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REKONSTRUKCIJA NERAZVRSTANIH CESTA( VINKOVAČKA)</w:t>
            </w:r>
          </w:p>
        </w:tc>
      </w:tr>
      <w:tr w:rsidR="00D306A8" w:rsidRPr="000C449C" w14:paraId="5AA2C85B" w14:textId="77777777" w:rsidTr="0056438D">
        <w:trPr>
          <w:trHeight w:val="3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510975" w14:textId="77777777" w:rsidR="00D306A8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E492AA" w14:textId="77777777" w:rsidR="00D306A8" w:rsidRPr="006B71DB" w:rsidRDefault="00D306A8" w:rsidP="0056438D">
            <w:pPr>
              <w:rPr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2.1.1.</w:t>
            </w:r>
          </w:p>
        </w:tc>
        <w:tc>
          <w:tcPr>
            <w:tcW w:w="789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DB5056" w14:textId="77777777" w:rsidR="00D306A8" w:rsidRPr="006B71DB" w:rsidRDefault="00D306A8" w:rsidP="0056438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Rekonstrukcija i provedba stručnog nadzora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A5BF24" w14:textId="77777777" w:rsidR="00D306A8" w:rsidRPr="006B71DB" w:rsidRDefault="00D306A8" w:rsidP="0056438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200.000,00</w:t>
            </w:r>
          </w:p>
        </w:tc>
      </w:tr>
      <w:tr w:rsidR="00D306A8" w:rsidRPr="000C449C" w14:paraId="027D6271" w14:textId="77777777" w:rsidTr="0056438D">
        <w:trPr>
          <w:gridAfter w:val="1"/>
          <w:wAfter w:w="12" w:type="dxa"/>
          <w:trHeight w:val="3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ED23B3" w14:textId="77777777" w:rsidR="00D306A8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6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7F5F4B" w14:textId="77777777" w:rsidR="00D306A8" w:rsidRPr="006B71DB" w:rsidRDefault="00D306A8" w:rsidP="0056438D">
            <w:pPr>
              <w:rPr>
                <w:color w:val="000000"/>
                <w:lang w:eastAsia="hr-HR"/>
              </w:rPr>
            </w:pPr>
          </w:p>
        </w:tc>
        <w:tc>
          <w:tcPr>
            <w:tcW w:w="795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77B536" w14:textId="77777777" w:rsidR="00D306A8" w:rsidRPr="006B71DB" w:rsidRDefault="00D306A8" w:rsidP="0056438D">
            <w:pPr>
              <w:ind w:left="-100"/>
              <w:rPr>
                <w:color w:val="000000"/>
                <w:lang w:eastAsia="hr-HR"/>
              </w:rPr>
            </w:pPr>
            <w:r w:rsidRPr="000C449C">
              <w:rPr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6FA0ED" w14:textId="77777777" w:rsidR="00D306A8" w:rsidRPr="00460871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2</w:t>
            </w:r>
            <w:r w:rsidRPr="00460871">
              <w:rPr>
                <w:b/>
                <w:bCs/>
                <w:color w:val="000000"/>
                <w:lang w:eastAsia="hr-HR"/>
              </w:rPr>
              <w:t>00.000,00</w:t>
            </w:r>
          </w:p>
        </w:tc>
      </w:tr>
      <w:tr w:rsidR="00D306A8" w:rsidRPr="000C449C" w14:paraId="5F516782" w14:textId="77777777" w:rsidTr="0056438D">
        <w:trPr>
          <w:trHeight w:val="3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364153" w14:textId="77777777" w:rsidR="00D306A8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8576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74D070" w14:textId="77777777" w:rsidR="00D306A8" w:rsidRPr="000C449C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IZVORI FINANCIRANJA: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6D4DE0" w14:textId="77777777" w:rsidR="00D306A8" w:rsidRDefault="00D306A8" w:rsidP="0056438D">
            <w:pPr>
              <w:jc w:val="right"/>
              <w:rPr>
                <w:color w:val="000000"/>
                <w:lang w:eastAsia="hr-HR"/>
              </w:rPr>
            </w:pPr>
          </w:p>
        </w:tc>
      </w:tr>
      <w:tr w:rsidR="00D306A8" w:rsidRPr="000C449C" w14:paraId="67439FCE" w14:textId="77777777" w:rsidTr="0056438D">
        <w:trPr>
          <w:trHeight w:val="3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FCDDF6" w14:textId="77777777" w:rsidR="00D306A8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6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DC0A40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-</w:t>
            </w:r>
          </w:p>
        </w:tc>
        <w:tc>
          <w:tcPr>
            <w:tcW w:w="796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81F19A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 w:rsidRPr="00160A90">
              <w:rPr>
                <w:color w:val="000000"/>
                <w:lang w:eastAsia="hr-HR"/>
              </w:rPr>
              <w:t>Kapitalne pomoći iz državnog proračuna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1E44D7" w14:textId="77777777" w:rsidR="00D306A8" w:rsidRDefault="00D306A8" w:rsidP="0056438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200.000,00</w:t>
            </w:r>
          </w:p>
        </w:tc>
      </w:tr>
      <w:tr w:rsidR="00D306A8" w:rsidRPr="000C449C" w14:paraId="3CDFB21E" w14:textId="77777777" w:rsidTr="0056438D">
        <w:trPr>
          <w:trHeight w:val="315"/>
        </w:trPr>
        <w:tc>
          <w:tcPr>
            <w:tcW w:w="9215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56886A" w14:textId="77777777" w:rsidR="00D306A8" w:rsidRPr="000C449C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3. DOM KULTURE CERIĆ</w:t>
            </w:r>
          </w:p>
        </w:tc>
        <w:tc>
          <w:tcPr>
            <w:tcW w:w="129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BC1789" w14:textId="77777777" w:rsidR="00D306A8" w:rsidRPr="000C449C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</w:p>
        </w:tc>
      </w:tr>
      <w:tr w:rsidR="00D306A8" w:rsidRPr="000C449C" w14:paraId="48BDEE56" w14:textId="77777777" w:rsidTr="0056438D">
        <w:trPr>
          <w:trHeight w:val="315"/>
        </w:trPr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C11072" w14:textId="77777777" w:rsidR="00D306A8" w:rsidRPr="000C449C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3.1.</w:t>
            </w:r>
          </w:p>
        </w:tc>
        <w:tc>
          <w:tcPr>
            <w:tcW w:w="9732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A0E6AA" w14:textId="77777777" w:rsidR="00D306A8" w:rsidRPr="000C449C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DOM KULTURE CERIĆ</w:t>
            </w:r>
          </w:p>
        </w:tc>
      </w:tr>
      <w:tr w:rsidR="00D306A8" w:rsidRPr="000C449C" w14:paraId="69B899BE" w14:textId="77777777" w:rsidTr="0056438D">
        <w:trPr>
          <w:trHeight w:val="315"/>
        </w:trPr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6D2645" w14:textId="77777777" w:rsidR="00D306A8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67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61F46B" w14:textId="77777777" w:rsidR="00D306A8" w:rsidRPr="006B71DB" w:rsidRDefault="00D306A8" w:rsidP="0056438D">
            <w:pPr>
              <w:rPr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3.1.1.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EA6E0E" w14:textId="77777777" w:rsidR="00D306A8" w:rsidRPr="006B71DB" w:rsidRDefault="00D306A8" w:rsidP="0056438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Rekonstrukcija i provedba stručnog nadzora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8D1057" w14:textId="77777777" w:rsidR="00D306A8" w:rsidRPr="006B71DB" w:rsidRDefault="00D306A8" w:rsidP="0056438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200.000,00</w:t>
            </w:r>
          </w:p>
        </w:tc>
      </w:tr>
      <w:tr w:rsidR="00D306A8" w:rsidRPr="000C449C" w14:paraId="499A28A2" w14:textId="77777777" w:rsidTr="0056438D">
        <w:trPr>
          <w:trHeight w:val="315"/>
        </w:trPr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EEFA71" w14:textId="77777777" w:rsidR="00D306A8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6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0ABAE3" w14:textId="77777777" w:rsidR="00D306A8" w:rsidRPr="006B71DB" w:rsidRDefault="00D306A8" w:rsidP="0056438D">
            <w:pPr>
              <w:rPr>
                <w:color w:val="000000"/>
                <w:lang w:eastAsia="hr-HR"/>
              </w:rPr>
            </w:pPr>
          </w:p>
        </w:tc>
        <w:tc>
          <w:tcPr>
            <w:tcW w:w="782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B05748" w14:textId="77777777" w:rsidR="00D306A8" w:rsidRPr="006B71DB" w:rsidRDefault="00D306A8" w:rsidP="0056438D">
            <w:pPr>
              <w:ind w:left="-100"/>
              <w:rPr>
                <w:color w:val="000000"/>
                <w:lang w:eastAsia="hr-HR"/>
              </w:rPr>
            </w:pPr>
            <w:r w:rsidRPr="000C449C">
              <w:rPr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111D34" w14:textId="77777777" w:rsidR="00D306A8" w:rsidRPr="00460871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200</w:t>
            </w:r>
            <w:r w:rsidRPr="00460871">
              <w:rPr>
                <w:b/>
                <w:bCs/>
                <w:color w:val="000000"/>
                <w:lang w:eastAsia="hr-HR"/>
              </w:rPr>
              <w:t>.000,00</w:t>
            </w:r>
          </w:p>
        </w:tc>
      </w:tr>
      <w:tr w:rsidR="00D306A8" w:rsidRPr="000C449C" w14:paraId="19C0AC47" w14:textId="77777777" w:rsidTr="0056438D">
        <w:trPr>
          <w:trHeight w:val="315"/>
        </w:trPr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15B966" w14:textId="77777777" w:rsidR="00D306A8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843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766321" w14:textId="77777777" w:rsidR="00D306A8" w:rsidRPr="000C449C" w:rsidRDefault="00D306A8" w:rsidP="0056438D">
            <w:pPr>
              <w:rPr>
                <w:b/>
                <w:bCs/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IZVORI FINANCIRANJA: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C5EA77" w14:textId="77777777" w:rsidR="00D306A8" w:rsidRDefault="00D306A8" w:rsidP="0056438D">
            <w:pPr>
              <w:jc w:val="right"/>
              <w:rPr>
                <w:color w:val="000000"/>
                <w:lang w:eastAsia="hr-HR"/>
              </w:rPr>
            </w:pPr>
          </w:p>
        </w:tc>
      </w:tr>
      <w:tr w:rsidR="00D306A8" w:rsidRPr="000C449C" w14:paraId="097460A9" w14:textId="77777777" w:rsidTr="0056438D">
        <w:trPr>
          <w:trHeight w:val="315"/>
        </w:trPr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9DD97E" w14:textId="77777777" w:rsidR="00D306A8" w:rsidRDefault="00D306A8" w:rsidP="0056438D">
            <w:pPr>
              <w:jc w:val="right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6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AD6501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 w:rsidRPr="000C449C">
              <w:rPr>
                <w:color w:val="000000"/>
                <w:lang w:eastAsia="hr-HR"/>
              </w:rPr>
              <w:t>-</w:t>
            </w:r>
          </w:p>
        </w:tc>
        <w:tc>
          <w:tcPr>
            <w:tcW w:w="782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08B3F9" w14:textId="77777777" w:rsidR="00D306A8" w:rsidRPr="000C449C" w:rsidRDefault="00D306A8" w:rsidP="0056438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Vlastiti prihodi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ED44C7" w14:textId="77777777" w:rsidR="00D306A8" w:rsidRDefault="00D306A8" w:rsidP="0056438D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200.000,00</w:t>
            </w:r>
          </w:p>
        </w:tc>
      </w:tr>
      <w:tr w:rsidR="00D306A8" w:rsidRPr="000C449C" w14:paraId="5BA9DDAF" w14:textId="77777777" w:rsidTr="0056438D">
        <w:trPr>
          <w:trHeight w:val="810"/>
        </w:trPr>
        <w:tc>
          <w:tcPr>
            <w:tcW w:w="921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14:paraId="50ACE91E" w14:textId="77777777" w:rsidR="00D306A8" w:rsidRPr="000C449C" w:rsidRDefault="00D306A8" w:rsidP="0056438D">
            <w:pPr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C449C">
              <w:rPr>
                <w:b/>
                <w:bCs/>
                <w:color w:val="000000"/>
                <w:sz w:val="24"/>
                <w:szCs w:val="24"/>
                <w:lang w:eastAsia="hr-HR"/>
              </w:rPr>
              <w:t>SVEUKUPNO GRAĐEVINE KOMUNALNE INFRASTRUKTURE KOJE ĆE SE REKONSTRUIRATI</w:t>
            </w:r>
          </w:p>
        </w:tc>
        <w:tc>
          <w:tcPr>
            <w:tcW w:w="12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14:paraId="147806CF" w14:textId="77777777" w:rsidR="00D306A8" w:rsidRPr="00460871" w:rsidRDefault="00D306A8" w:rsidP="0056438D">
            <w:pPr>
              <w:jc w:val="right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hr-HR"/>
              </w:rPr>
              <w:t>41</w:t>
            </w:r>
            <w:r w:rsidRPr="00460871">
              <w:rPr>
                <w:b/>
                <w:bCs/>
                <w:color w:val="000000"/>
                <w:sz w:val="24"/>
                <w:szCs w:val="24"/>
                <w:lang w:eastAsia="hr-HR"/>
              </w:rPr>
              <w:t>0.000,00</w:t>
            </w:r>
          </w:p>
        </w:tc>
      </w:tr>
    </w:tbl>
    <w:p w14:paraId="1EAA5C0A" w14:textId="77777777" w:rsidR="00D306A8" w:rsidRPr="00A776EB" w:rsidRDefault="00D306A8" w:rsidP="00D306A8">
      <w:pPr>
        <w:pStyle w:val="StandardWeb"/>
        <w:jc w:val="both"/>
        <w:rPr>
          <w:rFonts w:ascii="Times New Roman" w:hAnsi="Times New Roman"/>
          <w:caps/>
          <w:color w:val="000000"/>
          <w:sz w:val="24"/>
          <w:szCs w:val="24"/>
        </w:rPr>
      </w:pPr>
    </w:p>
    <w:p w14:paraId="0899C0D4" w14:textId="77777777" w:rsidR="00D306A8" w:rsidRDefault="00D306A8" w:rsidP="00D306A8">
      <w:pPr>
        <w:pStyle w:val="StandardWeb"/>
        <w:ind w:left="567" w:hanging="567"/>
        <w:jc w:val="both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A776EB">
        <w:rPr>
          <w:rFonts w:ascii="Times New Roman" w:hAnsi="Times New Roman"/>
          <w:b/>
          <w:bCs/>
          <w:caps/>
          <w:color w:val="000000"/>
          <w:sz w:val="24"/>
          <w:szCs w:val="24"/>
        </w:rPr>
        <w:t>iv. UKUPNA SREDSTVA PLANIRANA ZA REALIZACIJU PROGRAMA</w:t>
      </w:r>
    </w:p>
    <w:tbl>
      <w:tblPr>
        <w:tblW w:w="10548" w:type="dxa"/>
        <w:tblInd w:w="-459" w:type="dxa"/>
        <w:tblLook w:val="04A0" w:firstRow="1" w:lastRow="0" w:firstColumn="1" w:lastColumn="0" w:noHBand="0" w:noVBand="1"/>
      </w:tblPr>
      <w:tblGrid>
        <w:gridCol w:w="736"/>
        <w:gridCol w:w="8336"/>
        <w:gridCol w:w="1501"/>
      </w:tblGrid>
      <w:tr w:rsidR="00D306A8" w:rsidRPr="000C449C" w14:paraId="2CFE0C9B" w14:textId="77777777" w:rsidTr="0056438D">
        <w:trPr>
          <w:trHeight w:val="58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D874CA7" w14:textId="77777777" w:rsidR="00D306A8" w:rsidRPr="000C449C" w:rsidRDefault="00D306A8" w:rsidP="0056438D">
            <w:pPr>
              <w:jc w:val="center"/>
              <w:rPr>
                <w:b/>
                <w:bCs/>
                <w:color w:val="000000"/>
                <w:lang w:eastAsia="hr-HR"/>
              </w:rPr>
            </w:pPr>
            <w:r w:rsidRPr="000C449C">
              <w:rPr>
                <w:b/>
                <w:bCs/>
                <w:color w:val="000000"/>
                <w:lang w:eastAsia="hr-HR"/>
              </w:rPr>
              <w:t xml:space="preserve">RED. BR. </w:t>
            </w: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A9448A9" w14:textId="77777777" w:rsidR="00D306A8" w:rsidRPr="000C449C" w:rsidRDefault="00D306A8" w:rsidP="0056438D">
            <w:pPr>
              <w:jc w:val="center"/>
              <w:rPr>
                <w:b/>
                <w:bCs/>
                <w:color w:val="000000"/>
                <w:lang w:eastAsia="hr-HR"/>
              </w:rPr>
            </w:pPr>
            <w:r w:rsidRPr="000C449C">
              <w:rPr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5B43264" w14:textId="77777777" w:rsidR="00D306A8" w:rsidRPr="000C449C" w:rsidRDefault="00D306A8" w:rsidP="0056438D">
            <w:pPr>
              <w:jc w:val="center"/>
              <w:rPr>
                <w:b/>
                <w:bCs/>
                <w:color w:val="000000"/>
                <w:lang w:eastAsia="hr-HR"/>
              </w:rPr>
            </w:pPr>
            <w:r w:rsidRPr="000C449C">
              <w:rPr>
                <w:b/>
                <w:bCs/>
                <w:color w:val="000000"/>
                <w:lang w:eastAsia="hr-HR"/>
              </w:rPr>
              <w:t>IZNOS</w:t>
            </w:r>
          </w:p>
        </w:tc>
      </w:tr>
      <w:tr w:rsidR="00D306A8" w:rsidRPr="000C449C" w14:paraId="7CEF660E" w14:textId="77777777" w:rsidTr="0056438D">
        <w:trPr>
          <w:trHeight w:val="63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66DD4" w14:textId="77777777" w:rsidR="00D306A8" w:rsidRPr="000C449C" w:rsidRDefault="00D306A8" w:rsidP="0056438D">
            <w:pPr>
              <w:rPr>
                <w:color w:val="000000"/>
                <w:sz w:val="24"/>
                <w:szCs w:val="24"/>
                <w:lang w:eastAsia="hr-HR"/>
              </w:rPr>
            </w:pPr>
            <w:r w:rsidRPr="000C449C">
              <w:rPr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0177D" w14:textId="77777777" w:rsidR="00D306A8" w:rsidRPr="000C449C" w:rsidRDefault="00D306A8" w:rsidP="0056438D">
            <w:pPr>
              <w:jc w:val="both"/>
              <w:rPr>
                <w:color w:val="000000"/>
                <w:sz w:val="24"/>
                <w:szCs w:val="24"/>
                <w:lang w:eastAsia="hr-HR"/>
              </w:rPr>
            </w:pPr>
            <w:r w:rsidRPr="000C449C">
              <w:rPr>
                <w:color w:val="000000"/>
                <w:sz w:val="24"/>
                <w:szCs w:val="24"/>
                <w:lang w:eastAsia="hr-HR"/>
              </w:rPr>
              <w:t>Građevine komunalne infrastrukture koje će se graditi radi uređenja neuređenih dijelova građevinskog područja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1D619" w14:textId="77777777" w:rsidR="00D306A8" w:rsidRPr="000C449C" w:rsidRDefault="00D306A8" w:rsidP="0056438D">
            <w:pPr>
              <w:jc w:val="right"/>
              <w:rPr>
                <w:color w:val="000000"/>
                <w:sz w:val="24"/>
                <w:szCs w:val="24"/>
                <w:lang w:eastAsia="hr-HR"/>
              </w:rPr>
            </w:pPr>
            <w:r>
              <w:rPr>
                <w:color w:val="000000"/>
                <w:sz w:val="24"/>
                <w:szCs w:val="24"/>
                <w:lang w:eastAsia="hr-HR"/>
              </w:rPr>
              <w:t>200</w:t>
            </w:r>
            <w:r w:rsidRPr="000C449C">
              <w:rPr>
                <w:color w:val="000000"/>
                <w:sz w:val="24"/>
                <w:szCs w:val="24"/>
                <w:lang w:eastAsia="hr-HR"/>
              </w:rPr>
              <w:t>.000,00</w:t>
            </w:r>
          </w:p>
        </w:tc>
      </w:tr>
      <w:tr w:rsidR="00D306A8" w:rsidRPr="000C449C" w14:paraId="0BAFE401" w14:textId="77777777" w:rsidTr="0056438D">
        <w:trPr>
          <w:trHeight w:val="63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B135C" w14:textId="77777777" w:rsidR="00D306A8" w:rsidRPr="000C449C" w:rsidRDefault="00D306A8" w:rsidP="0056438D">
            <w:pPr>
              <w:rPr>
                <w:color w:val="000000"/>
                <w:sz w:val="24"/>
                <w:szCs w:val="24"/>
                <w:lang w:eastAsia="hr-HR"/>
              </w:rPr>
            </w:pPr>
            <w:r w:rsidRPr="000C449C">
              <w:rPr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27608" w14:textId="77777777" w:rsidR="00D306A8" w:rsidRPr="000C449C" w:rsidRDefault="00D306A8" w:rsidP="0056438D">
            <w:pPr>
              <w:jc w:val="both"/>
              <w:rPr>
                <w:color w:val="000000"/>
                <w:sz w:val="24"/>
                <w:szCs w:val="24"/>
                <w:lang w:eastAsia="hr-HR"/>
              </w:rPr>
            </w:pPr>
            <w:r w:rsidRPr="000C449C">
              <w:rPr>
                <w:color w:val="000000"/>
                <w:sz w:val="24"/>
                <w:szCs w:val="24"/>
                <w:lang w:eastAsia="hr-HR"/>
              </w:rPr>
              <w:t>Građevine komunalne infrastrukture koje će se graditi u uređenim dijelovima građevinskog područja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6E0ED" w14:textId="77777777" w:rsidR="00D306A8" w:rsidRPr="000C449C" w:rsidRDefault="00D306A8" w:rsidP="0056438D">
            <w:pPr>
              <w:jc w:val="right"/>
              <w:rPr>
                <w:color w:val="000000"/>
                <w:sz w:val="24"/>
                <w:szCs w:val="24"/>
                <w:lang w:eastAsia="hr-HR"/>
              </w:rPr>
            </w:pPr>
            <w:r>
              <w:rPr>
                <w:color w:val="000000"/>
                <w:sz w:val="24"/>
                <w:szCs w:val="24"/>
                <w:lang w:eastAsia="hr-HR"/>
              </w:rPr>
              <w:t>2.250</w:t>
            </w:r>
            <w:r w:rsidRPr="000C449C">
              <w:rPr>
                <w:color w:val="000000"/>
                <w:sz w:val="24"/>
                <w:szCs w:val="24"/>
                <w:lang w:eastAsia="hr-HR"/>
              </w:rPr>
              <w:t>.000,00</w:t>
            </w:r>
          </w:p>
        </w:tc>
      </w:tr>
      <w:tr w:rsidR="00D306A8" w:rsidRPr="000C449C" w14:paraId="40B75F1B" w14:textId="77777777" w:rsidTr="0056438D">
        <w:trPr>
          <w:trHeight w:val="645"/>
        </w:trPr>
        <w:tc>
          <w:tcPr>
            <w:tcW w:w="7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hideMark/>
          </w:tcPr>
          <w:p w14:paraId="75CAB03C" w14:textId="77777777" w:rsidR="00D306A8" w:rsidRPr="000C449C" w:rsidRDefault="00D306A8" w:rsidP="0056438D">
            <w:pPr>
              <w:rPr>
                <w:color w:val="000000"/>
                <w:sz w:val="24"/>
                <w:szCs w:val="24"/>
                <w:lang w:eastAsia="hr-HR"/>
              </w:rPr>
            </w:pPr>
            <w:r w:rsidRPr="000C449C">
              <w:rPr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83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hideMark/>
          </w:tcPr>
          <w:p w14:paraId="7BD7DEA3" w14:textId="77777777" w:rsidR="00D306A8" w:rsidRPr="000C449C" w:rsidRDefault="00D306A8" w:rsidP="0056438D">
            <w:pPr>
              <w:jc w:val="both"/>
              <w:rPr>
                <w:color w:val="000000"/>
                <w:sz w:val="24"/>
                <w:szCs w:val="24"/>
                <w:lang w:eastAsia="hr-HR"/>
              </w:rPr>
            </w:pPr>
            <w:r w:rsidRPr="000C449C">
              <w:rPr>
                <w:color w:val="000000"/>
                <w:sz w:val="24"/>
                <w:szCs w:val="24"/>
                <w:lang w:eastAsia="hr-HR"/>
              </w:rPr>
              <w:t>Postojeće građevine komunalne infrastrukture koje će se rekonstruirati i način rekonstrukcije</w:t>
            </w:r>
          </w:p>
        </w:tc>
        <w:tc>
          <w:tcPr>
            <w:tcW w:w="14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hideMark/>
          </w:tcPr>
          <w:p w14:paraId="23850256" w14:textId="77777777" w:rsidR="00D306A8" w:rsidRPr="000C449C" w:rsidRDefault="00D306A8" w:rsidP="0056438D">
            <w:pPr>
              <w:jc w:val="right"/>
              <w:rPr>
                <w:color w:val="000000"/>
                <w:sz w:val="24"/>
                <w:szCs w:val="24"/>
                <w:lang w:eastAsia="hr-HR"/>
              </w:rPr>
            </w:pPr>
            <w:r>
              <w:rPr>
                <w:color w:val="000000"/>
                <w:sz w:val="24"/>
                <w:szCs w:val="24"/>
                <w:lang w:eastAsia="hr-HR"/>
              </w:rPr>
              <w:t>410</w:t>
            </w:r>
            <w:r w:rsidRPr="000C449C">
              <w:rPr>
                <w:color w:val="000000"/>
                <w:sz w:val="24"/>
                <w:szCs w:val="24"/>
                <w:lang w:eastAsia="hr-HR"/>
              </w:rPr>
              <w:t>.000,00</w:t>
            </w:r>
          </w:p>
        </w:tc>
      </w:tr>
      <w:tr w:rsidR="00D306A8" w:rsidRPr="000C449C" w14:paraId="71B5B61F" w14:textId="77777777" w:rsidTr="0056438D">
        <w:trPr>
          <w:trHeight w:val="330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5C85BAF" w14:textId="77777777" w:rsidR="00D306A8" w:rsidRPr="000C449C" w:rsidRDefault="00D306A8" w:rsidP="0056438D">
            <w:pPr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C449C">
              <w:rPr>
                <w:b/>
                <w:bCs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2305B" w14:textId="77777777" w:rsidR="00D306A8" w:rsidRPr="000C449C" w:rsidRDefault="00D306A8" w:rsidP="0056438D">
            <w:pPr>
              <w:jc w:val="right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hr-HR"/>
              </w:rPr>
              <w:t>2.660</w:t>
            </w:r>
            <w:r w:rsidRPr="000C449C">
              <w:rPr>
                <w:b/>
                <w:bCs/>
                <w:color w:val="000000"/>
                <w:sz w:val="24"/>
                <w:szCs w:val="24"/>
                <w:lang w:eastAsia="hr-HR"/>
              </w:rPr>
              <w:t>.000,00</w:t>
            </w:r>
          </w:p>
        </w:tc>
      </w:tr>
    </w:tbl>
    <w:p w14:paraId="6318C3C4" w14:textId="77777777" w:rsidR="00D306A8" w:rsidRPr="00A776EB" w:rsidRDefault="00D306A8" w:rsidP="00D306A8">
      <w:pPr>
        <w:pStyle w:val="StandardWeb"/>
        <w:spacing w:after="0"/>
        <w:jc w:val="both"/>
        <w:rPr>
          <w:rFonts w:ascii="Times New Roman" w:hAnsi="Times New Roman"/>
          <w:sz w:val="24"/>
          <w:szCs w:val="24"/>
        </w:rPr>
      </w:pPr>
      <w:r w:rsidRPr="00A776EB">
        <w:rPr>
          <w:rFonts w:ascii="Times New Roman" w:hAnsi="Times New Roman"/>
          <w:color w:val="000000"/>
          <w:sz w:val="24"/>
          <w:szCs w:val="24"/>
        </w:rPr>
        <w:t xml:space="preserve">       </w:t>
      </w:r>
    </w:p>
    <w:p w14:paraId="481B1463" w14:textId="77777777" w:rsidR="00D306A8" w:rsidRPr="00A776EB" w:rsidRDefault="00D306A8" w:rsidP="00D306A8">
      <w:pPr>
        <w:pStyle w:val="Uvuenotijeloteksta"/>
        <w:ind w:left="360" w:firstLine="0"/>
        <w:jc w:val="center"/>
        <w:rPr>
          <w:b/>
          <w:bCs/>
          <w:sz w:val="24"/>
          <w:szCs w:val="24"/>
        </w:rPr>
      </w:pPr>
      <w:r w:rsidRPr="00A776EB">
        <w:rPr>
          <w:b/>
          <w:bCs/>
          <w:sz w:val="24"/>
          <w:szCs w:val="24"/>
        </w:rPr>
        <w:t>Čl</w:t>
      </w:r>
      <w:r>
        <w:rPr>
          <w:b/>
          <w:bCs/>
          <w:sz w:val="24"/>
          <w:szCs w:val="24"/>
        </w:rPr>
        <w:t>anak</w:t>
      </w:r>
      <w:r w:rsidRPr="00A776EB">
        <w:rPr>
          <w:b/>
          <w:bCs/>
          <w:sz w:val="24"/>
          <w:szCs w:val="24"/>
        </w:rPr>
        <w:t>. 4.</w:t>
      </w:r>
    </w:p>
    <w:p w14:paraId="51EA002B" w14:textId="77777777" w:rsidR="00D306A8" w:rsidRPr="0058749D" w:rsidRDefault="00D306A8" w:rsidP="00D306A8">
      <w:pPr>
        <w:jc w:val="both"/>
        <w:rPr>
          <w:sz w:val="24"/>
          <w:szCs w:val="24"/>
        </w:rPr>
      </w:pPr>
      <w:r w:rsidRPr="001E7406">
        <w:rPr>
          <w:bCs/>
        </w:rPr>
        <w:tab/>
      </w:r>
      <w:r w:rsidRPr="0058749D">
        <w:rPr>
          <w:sz w:val="24"/>
          <w:szCs w:val="24"/>
        </w:rPr>
        <w:t>Ova</w:t>
      </w:r>
      <w:r>
        <w:rPr>
          <w:sz w:val="24"/>
          <w:szCs w:val="24"/>
        </w:rPr>
        <w:t>j Program</w:t>
      </w:r>
      <w:r w:rsidRPr="0058749D">
        <w:rPr>
          <w:sz w:val="24"/>
          <w:szCs w:val="24"/>
        </w:rPr>
        <w:t xml:space="preserve"> stupa na snagu osmog (8) dana od dana objave u „Službenom vjesniku“ Vukovarsko- srijemske županije, a primjenjuje se od 1.1.202</w:t>
      </w:r>
      <w:r>
        <w:rPr>
          <w:sz w:val="24"/>
          <w:szCs w:val="24"/>
        </w:rPr>
        <w:t>6</w:t>
      </w:r>
      <w:r w:rsidRPr="0058749D">
        <w:rPr>
          <w:sz w:val="24"/>
          <w:szCs w:val="24"/>
        </w:rPr>
        <w:t>. godine</w:t>
      </w:r>
    </w:p>
    <w:p w14:paraId="1915422C" w14:textId="77777777" w:rsidR="00D306A8" w:rsidRPr="00A776EB" w:rsidRDefault="00D306A8" w:rsidP="00D306A8">
      <w:pPr>
        <w:ind w:left="720"/>
        <w:jc w:val="both"/>
        <w:rPr>
          <w:sz w:val="24"/>
          <w:szCs w:val="24"/>
        </w:rPr>
      </w:pPr>
    </w:p>
    <w:p w14:paraId="5F984F93" w14:textId="77777777" w:rsidR="00D306A8" w:rsidRPr="00332D15" w:rsidRDefault="00D306A8" w:rsidP="00D306A8">
      <w:pPr>
        <w:shd w:val="clear" w:color="auto" w:fill="FFFFFF"/>
        <w:ind w:left="6237"/>
        <w:jc w:val="center"/>
        <w:rPr>
          <w:sz w:val="24"/>
          <w:szCs w:val="24"/>
        </w:rPr>
      </w:pPr>
      <w:r w:rsidRPr="00332D15">
        <w:rPr>
          <w:sz w:val="24"/>
          <w:szCs w:val="24"/>
        </w:rPr>
        <w:t xml:space="preserve">Predsjednik Općinskog vijeća </w:t>
      </w:r>
    </w:p>
    <w:p w14:paraId="17D70BC4" w14:textId="77777777" w:rsidR="00D306A8" w:rsidRPr="00332D15" w:rsidRDefault="00D306A8" w:rsidP="00D306A8">
      <w:pPr>
        <w:ind w:left="6237"/>
        <w:jc w:val="center"/>
        <w:rPr>
          <w:sz w:val="24"/>
          <w:szCs w:val="24"/>
        </w:rPr>
      </w:pPr>
      <w:r w:rsidRPr="00332D15">
        <w:rPr>
          <w:sz w:val="24"/>
          <w:szCs w:val="24"/>
        </w:rPr>
        <w:t>D</w:t>
      </w:r>
      <w:r>
        <w:rPr>
          <w:sz w:val="24"/>
          <w:szCs w:val="24"/>
        </w:rPr>
        <w:t>rago Mrkonjić</w:t>
      </w:r>
    </w:p>
    <w:p w14:paraId="2FEB1248" w14:textId="77777777" w:rsidR="00D306A8" w:rsidRPr="00332D15" w:rsidRDefault="00D306A8" w:rsidP="00D306A8">
      <w:pPr>
        <w:pStyle w:val="Tijeloteksta-uvlaka2"/>
        <w:ind w:left="4820" w:firstLine="0"/>
        <w:jc w:val="center"/>
        <w:rPr>
          <w:sz w:val="24"/>
          <w:szCs w:val="24"/>
        </w:rPr>
      </w:pPr>
    </w:p>
    <w:p w14:paraId="682910D9" w14:textId="77777777" w:rsidR="00D306A8" w:rsidRDefault="00D306A8" w:rsidP="00D306A8">
      <w:pPr>
        <w:pStyle w:val="Tijeloteksta-uvlaka2"/>
        <w:ind w:left="4820" w:firstLine="0"/>
        <w:jc w:val="center"/>
        <w:rPr>
          <w:sz w:val="24"/>
          <w:szCs w:val="24"/>
        </w:rPr>
      </w:pPr>
    </w:p>
    <w:p w14:paraId="0A78339F" w14:textId="77777777" w:rsidR="00D306A8" w:rsidRDefault="00D306A8" w:rsidP="00D306A8">
      <w:pPr>
        <w:pStyle w:val="Tijeloteksta-uvlaka2"/>
        <w:ind w:left="0" w:firstLine="0"/>
        <w:rPr>
          <w:sz w:val="24"/>
          <w:szCs w:val="24"/>
        </w:rPr>
      </w:pPr>
    </w:p>
    <w:p w14:paraId="3ABA88D4" w14:textId="2D2866A6" w:rsidR="00D707B3" w:rsidRPr="0063773E" w:rsidRDefault="00D707B3" w:rsidP="00D306A8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4E69"/>
    <w:rsid w:val="00347D72"/>
    <w:rsid w:val="003F65C1"/>
    <w:rsid w:val="004B38FC"/>
    <w:rsid w:val="00693AB1"/>
    <w:rsid w:val="007C7BD9"/>
    <w:rsid w:val="008A562A"/>
    <w:rsid w:val="008C5FE5"/>
    <w:rsid w:val="009B1F0C"/>
    <w:rsid w:val="009B7A12"/>
    <w:rsid w:val="00A836D0"/>
    <w:rsid w:val="00AC35DA"/>
    <w:rsid w:val="00B92D0F"/>
    <w:rsid w:val="00C9578C"/>
    <w:rsid w:val="00D306A8"/>
    <w:rsid w:val="00D707B3"/>
    <w:rsid w:val="00DE65B5"/>
    <w:rsid w:val="00E55405"/>
    <w:rsid w:val="00F2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D306A8"/>
    <w:pPr>
      <w:keepNext/>
      <w:spacing w:before="240" w:after="60"/>
      <w:outlineLvl w:val="0"/>
    </w:pPr>
    <w:rPr>
      <w:rFonts w:ascii="Arial" w:eastAsia="Times New Roman" w:hAnsi="Arial" w:cs="Arial"/>
      <w:b/>
      <w:bCs/>
      <w:noProof w:val="0"/>
      <w:kern w:val="32"/>
      <w:sz w:val="32"/>
      <w:szCs w:val="32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D306A8"/>
    <w:rPr>
      <w:rFonts w:ascii="Arial" w:eastAsia="Times New Roman" w:hAnsi="Arial" w:cs="Arial"/>
      <w:b/>
      <w:bCs/>
      <w:kern w:val="32"/>
      <w:sz w:val="32"/>
      <w:szCs w:val="32"/>
      <w:lang w:val="en-AU"/>
    </w:rPr>
  </w:style>
  <w:style w:type="paragraph" w:styleId="Uvuenotijeloteksta">
    <w:name w:val="Body Text Indent"/>
    <w:basedOn w:val="Normal"/>
    <w:link w:val="UvuenotijelotekstaChar"/>
    <w:rsid w:val="00D306A8"/>
    <w:pPr>
      <w:ind w:left="720" w:firstLine="360"/>
    </w:pPr>
    <w:rPr>
      <w:rFonts w:ascii="Times New Roman" w:eastAsia="Times New Roman" w:hAnsi="Times New Roman" w:cs="Times New Roman"/>
      <w:noProof w:val="0"/>
      <w:sz w:val="20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D306A8"/>
    <w:rPr>
      <w:rFonts w:ascii="Times New Roman" w:eastAsia="Times New Roman" w:hAnsi="Times New Roman" w:cs="Times New Roman"/>
      <w:sz w:val="20"/>
      <w:szCs w:val="20"/>
    </w:rPr>
  </w:style>
  <w:style w:type="paragraph" w:styleId="Tijeloteksta">
    <w:name w:val="Body Text"/>
    <w:basedOn w:val="Normal"/>
    <w:link w:val="TijelotekstaChar"/>
    <w:rsid w:val="00D306A8"/>
    <w:pPr>
      <w:jc w:val="both"/>
    </w:pPr>
    <w:rPr>
      <w:rFonts w:ascii="Times New Roman" w:eastAsia="Times New Roman" w:hAnsi="Times New Roman" w:cs="Times New Roman"/>
      <w:noProof w:val="0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rsid w:val="00D306A8"/>
    <w:rPr>
      <w:rFonts w:ascii="Times New Roman" w:eastAsia="Times New Roman" w:hAnsi="Times New Roman" w:cs="Times New Roman"/>
      <w:sz w:val="20"/>
      <w:szCs w:val="20"/>
    </w:rPr>
  </w:style>
  <w:style w:type="paragraph" w:styleId="Tijeloteksta-uvlaka2">
    <w:name w:val="Body Text Indent 2"/>
    <w:basedOn w:val="Normal"/>
    <w:link w:val="Tijeloteksta-uvlaka2Char"/>
    <w:rsid w:val="00D306A8"/>
    <w:pPr>
      <w:ind w:left="6096" w:hanging="993"/>
      <w:jc w:val="both"/>
    </w:pPr>
    <w:rPr>
      <w:rFonts w:ascii="Times New Roman" w:eastAsia="Times New Roman" w:hAnsi="Times New Roman" w:cs="Times New Roman"/>
      <w:noProof w:val="0"/>
      <w:sz w:val="20"/>
      <w:szCs w:val="20"/>
    </w:rPr>
  </w:style>
  <w:style w:type="character" w:customStyle="1" w:styleId="Tijeloteksta-uvlaka2Char">
    <w:name w:val="Tijelo teksta - uvlaka 2 Char"/>
    <w:basedOn w:val="Zadanifontodlomka"/>
    <w:link w:val="Tijeloteksta-uvlaka2"/>
    <w:rsid w:val="00D306A8"/>
    <w:rPr>
      <w:rFonts w:ascii="Times New Roman" w:eastAsia="Times New Roman" w:hAnsi="Times New Roman" w:cs="Times New Roman"/>
      <w:sz w:val="20"/>
      <w:szCs w:val="20"/>
    </w:rPr>
  </w:style>
  <w:style w:type="paragraph" w:styleId="StandardWeb">
    <w:name w:val="Normal (Web)"/>
    <w:basedOn w:val="Normal"/>
    <w:uiPriority w:val="99"/>
    <w:unhideWhenUsed/>
    <w:rsid w:val="00D306A8"/>
    <w:pPr>
      <w:spacing w:after="75"/>
    </w:pPr>
    <w:rPr>
      <w:rFonts w:ascii="Roboto" w:eastAsia="Times New Roman" w:hAnsi="Roboto" w:cs="Times New Roman"/>
      <w:noProof w:val="0"/>
      <w:sz w:val="23"/>
      <w:szCs w:val="23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2025-12-30T08:18:00Z</dcterms:created>
  <dcterms:modified xsi:type="dcterms:W3CDTF">2025-12-30T08:18:00Z</dcterms:modified>
</cp:coreProperties>
</file>