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+*xfs*pvs*Akl*cvA*xBj*qEC*cEE*Bga*mhs*oBD*pBk*-</w:t>
            </w:r>
            <w:r>
              <w:rPr>
                <w:rFonts w:ascii="PDF417x" w:hAnsi="PDF417x"/>
                <w:sz w:val="24"/>
                <w:szCs w:val="24"/>
              </w:rPr>
              <w:br/>
              <w:t>+*yqw*npz*uaB*vrm*ugc*yla*icz*uwD*xnB*xCc*zew*-</w:t>
            </w:r>
            <w:r>
              <w:rPr>
                <w:rFonts w:ascii="PDF417x" w:hAnsi="PDF417x"/>
                <w:sz w:val="24"/>
                <w:szCs w:val="24"/>
              </w:rPr>
              <w:br/>
              <w:t>+*eDs*ufy*lyd*lyd*lyd*sru*nug*nwm*ivk*Edw*zfE*-</w:t>
            </w:r>
            <w:r>
              <w:rPr>
                <w:rFonts w:ascii="PDF417x" w:hAnsi="PDF417x"/>
                <w:sz w:val="24"/>
                <w:szCs w:val="24"/>
              </w:rPr>
              <w:br/>
              <w:t>+*ftw*Cjj*trj*ayi*nnn*sqj*dlk*BEE*dwy*CCB*onA*-</w:t>
            </w:r>
            <w:r>
              <w:rPr>
                <w:rFonts w:ascii="PDF417x" w:hAnsi="PDF417x"/>
                <w:sz w:val="24"/>
                <w:szCs w:val="24"/>
              </w:rPr>
              <w:br/>
              <w:t>+*ftA*tjb*zan*weC*jlb*lAx*oiE*pwD*Cjc*bqz*uws*-</w:t>
            </w:r>
            <w:r>
              <w:rPr>
                <w:rFonts w:ascii="PDF417x" w:hAnsi="PDF417x"/>
                <w:sz w:val="24"/>
                <w:szCs w:val="24"/>
              </w:rPr>
              <w:br/>
              <w:t>+*xjq*vym*loy*yvt*iEa*xnx*nxc*yfm*blE*lti*uzq*-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42D169B0">
            <wp:simplePos x="0" y="0"/>
            <wp:positionH relativeFrom="column">
              <wp:posOffset>1153160</wp:posOffset>
            </wp:positionH>
            <wp:positionV relativeFrom="paragraph">
              <wp:posOffset>-398145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43B2505C" w14:textId="000D7F44"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VUKOVARSKO SRIJEMSKA ŽUPANIJA</w:t>
      </w:r>
    </w:p>
    <w:p w14:paraId="16485C1A" w14:textId="33BB1DF1"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NUŠTAR</w:t>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604-01/25-01/01</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2196-21-03/01-25-2</w:t>
      </w:r>
    </w:p>
    <w:p w14:paraId="4445648A" w14:textId="120FB7DE" w:rsidR="00B92D0F" w:rsidRPr="00B92D0F" w:rsidRDefault="009B1F0C" w:rsidP="00B92D0F">
      <w:pPr>
        <w:rPr>
          <w:rFonts w:ascii="Calibri" w:eastAsia="Times New Roman" w:hAnsi="Calibri" w:cs="Calibri"/>
          <w:noProof w:val="0"/>
          <w:color w:val="000000"/>
          <w:lang w:eastAsia="hr-HR"/>
        </w:rPr>
      </w:pPr>
      <w:r w:rsidRPr="009B1F0C">
        <w:rPr>
          <w:rFonts w:ascii="Calibri" w:eastAsia="Times New Roman" w:hAnsi="Calibri" w:cs="Calibri"/>
          <w:noProof w:val="0"/>
          <w:lang w:eastAsia="hr-HR"/>
        </w:rPr>
        <w:t>N</w:t>
      </w:r>
      <w:r w:rsidR="007C7BD9">
        <w:rPr>
          <w:rFonts w:ascii="Calibri" w:eastAsia="Times New Roman" w:hAnsi="Calibri" w:cs="Calibri"/>
          <w:noProof w:val="0"/>
          <w:lang w:eastAsia="hr-HR"/>
        </w:rPr>
        <w:t>uštar</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27.10.2025.</w:t>
      </w:r>
    </w:p>
    <w:p w14:paraId="51AE9230" w14:textId="77777777" w:rsidR="00D707B3" w:rsidRPr="0063773E" w:rsidRDefault="00D707B3" w:rsidP="00242057">
      <w:pPr>
        <w:rPr>
          <w:rFonts w:ascii="Calibri" w:eastAsia="Times New Roman" w:hAnsi="Calibri" w:cs="Calibri"/>
          <w:color w:val="000000"/>
          <w:lang w:eastAsia="hr-HR"/>
        </w:rPr>
      </w:pPr>
    </w:p>
    <w:p w14:paraId="312B1534" w14:textId="77777777" w:rsidR="00D707B3" w:rsidRDefault="00D707B3"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2BDE4FBA" w14:textId="5E75515F" w:rsidR="00242057" w:rsidRPr="00227828" w:rsidRDefault="00242057" w:rsidP="00242057">
      <w:pPr>
        <w:spacing w:line="276" w:lineRule="auto"/>
        <w:jc w:val="both"/>
        <w:rPr>
          <w:sz w:val="24"/>
          <w:szCs w:val="24"/>
        </w:rPr>
      </w:pPr>
      <w:r w:rsidRPr="00227828">
        <w:rPr>
          <w:sz w:val="24"/>
          <w:szCs w:val="24"/>
        </w:rPr>
        <w:t>Na temelju članka 46. Statuta Općine Nuštar („Službeni vjesnik“ Vukovarsko-srijemske županije, broj 05/21) i Odluke o stipendijama Općine Nuštar za akademsku godinu 202</w:t>
      </w:r>
      <w:r>
        <w:rPr>
          <w:sz w:val="24"/>
          <w:szCs w:val="24"/>
        </w:rPr>
        <w:t>5</w:t>
      </w:r>
      <w:r w:rsidRPr="00227828">
        <w:rPr>
          <w:sz w:val="24"/>
          <w:szCs w:val="24"/>
        </w:rPr>
        <w:t>./202</w:t>
      </w:r>
      <w:r>
        <w:rPr>
          <w:sz w:val="24"/>
          <w:szCs w:val="24"/>
        </w:rPr>
        <w:t>6</w:t>
      </w:r>
      <w:r w:rsidRPr="00227828">
        <w:rPr>
          <w:sz w:val="24"/>
          <w:szCs w:val="24"/>
        </w:rPr>
        <w:t>. (KLASA:</w:t>
      </w:r>
      <w:r w:rsidRPr="0012427A">
        <w:rPr>
          <w:sz w:val="24"/>
          <w:szCs w:val="24"/>
        </w:rPr>
        <w:t xml:space="preserve"> 604-01/2</w:t>
      </w:r>
      <w:r>
        <w:rPr>
          <w:sz w:val="24"/>
          <w:szCs w:val="24"/>
        </w:rPr>
        <w:t>5</w:t>
      </w:r>
      <w:r w:rsidRPr="0012427A">
        <w:rPr>
          <w:sz w:val="24"/>
          <w:szCs w:val="24"/>
        </w:rPr>
        <w:t>-01/1</w:t>
      </w:r>
      <w:r>
        <w:rPr>
          <w:sz w:val="24"/>
          <w:szCs w:val="24"/>
        </w:rPr>
        <w:t>,</w:t>
      </w:r>
      <w:r w:rsidRPr="00227828">
        <w:rPr>
          <w:sz w:val="24"/>
          <w:szCs w:val="24"/>
        </w:rPr>
        <w:t xml:space="preserve"> URBROJ:</w:t>
      </w:r>
      <w:r w:rsidRPr="0012427A">
        <w:rPr>
          <w:sz w:val="24"/>
          <w:szCs w:val="24"/>
        </w:rPr>
        <w:t xml:space="preserve"> 2196-21-01/1-2</w:t>
      </w:r>
      <w:r>
        <w:rPr>
          <w:sz w:val="24"/>
          <w:szCs w:val="24"/>
        </w:rPr>
        <w:t>5</w:t>
      </w:r>
      <w:r w:rsidRPr="0012427A">
        <w:rPr>
          <w:sz w:val="24"/>
          <w:szCs w:val="24"/>
        </w:rPr>
        <w:t>-</w:t>
      </w:r>
      <w:r>
        <w:rPr>
          <w:sz w:val="24"/>
          <w:szCs w:val="24"/>
        </w:rPr>
        <w:t>1</w:t>
      </w:r>
      <w:r w:rsidRPr="00227828">
        <w:rPr>
          <w:sz w:val="24"/>
          <w:szCs w:val="24"/>
        </w:rPr>
        <w:t xml:space="preserve">, od </w:t>
      </w:r>
      <w:r>
        <w:rPr>
          <w:sz w:val="24"/>
          <w:szCs w:val="24"/>
        </w:rPr>
        <w:t>27</w:t>
      </w:r>
      <w:r w:rsidRPr="00227828">
        <w:rPr>
          <w:sz w:val="24"/>
          <w:szCs w:val="24"/>
        </w:rPr>
        <w:t>. listopada 202</w:t>
      </w:r>
      <w:r>
        <w:rPr>
          <w:sz w:val="24"/>
          <w:szCs w:val="24"/>
        </w:rPr>
        <w:t>5</w:t>
      </w:r>
      <w:r w:rsidRPr="00227828">
        <w:rPr>
          <w:sz w:val="24"/>
          <w:szCs w:val="24"/>
        </w:rPr>
        <w:t xml:space="preserve">. godine), načelnik Općine Nuštar objavljuje </w:t>
      </w:r>
    </w:p>
    <w:p w14:paraId="0AA55470" w14:textId="77777777" w:rsidR="00242057" w:rsidRPr="007A55A8" w:rsidRDefault="00242057" w:rsidP="00242057">
      <w:pPr>
        <w:spacing w:line="276" w:lineRule="auto"/>
        <w:jc w:val="both"/>
        <w:rPr>
          <w:sz w:val="28"/>
          <w:szCs w:val="28"/>
        </w:rPr>
      </w:pPr>
    </w:p>
    <w:p w14:paraId="03A4F334" w14:textId="7A5051D9" w:rsidR="00242057" w:rsidRPr="007A55A8" w:rsidRDefault="00242057" w:rsidP="00242057">
      <w:pPr>
        <w:spacing w:line="276" w:lineRule="auto"/>
        <w:jc w:val="center"/>
        <w:rPr>
          <w:b/>
          <w:sz w:val="28"/>
          <w:szCs w:val="28"/>
        </w:rPr>
      </w:pPr>
      <w:r>
        <w:rPr>
          <w:b/>
          <w:sz w:val="28"/>
          <w:szCs w:val="28"/>
        </w:rPr>
        <w:t xml:space="preserve">JAVNI POZIV </w:t>
      </w:r>
      <w:r w:rsidRPr="007A55A8">
        <w:rPr>
          <w:b/>
          <w:sz w:val="28"/>
          <w:szCs w:val="28"/>
        </w:rPr>
        <w:t>ZA DODJELU STIPENDIJA</w:t>
      </w:r>
      <w:r>
        <w:rPr>
          <w:b/>
          <w:sz w:val="28"/>
          <w:szCs w:val="28"/>
        </w:rPr>
        <w:t xml:space="preserve"> OPĆINE NUŠTAR</w:t>
      </w:r>
      <w:r w:rsidRPr="007A55A8">
        <w:rPr>
          <w:b/>
          <w:sz w:val="28"/>
          <w:szCs w:val="28"/>
        </w:rPr>
        <w:t xml:space="preserve"> ZA AKADEMSKU GODINU 20</w:t>
      </w:r>
      <w:r>
        <w:rPr>
          <w:b/>
          <w:sz w:val="28"/>
          <w:szCs w:val="28"/>
        </w:rPr>
        <w:t>25</w:t>
      </w:r>
      <w:r w:rsidRPr="007A55A8">
        <w:rPr>
          <w:b/>
          <w:sz w:val="28"/>
          <w:szCs w:val="28"/>
        </w:rPr>
        <w:t>./20</w:t>
      </w:r>
      <w:r>
        <w:rPr>
          <w:b/>
          <w:sz w:val="28"/>
          <w:szCs w:val="28"/>
        </w:rPr>
        <w:t>26</w:t>
      </w:r>
      <w:r w:rsidRPr="007A55A8">
        <w:rPr>
          <w:b/>
          <w:sz w:val="28"/>
          <w:szCs w:val="28"/>
        </w:rPr>
        <w:t>.</w:t>
      </w:r>
    </w:p>
    <w:p w14:paraId="6A12D34D" w14:textId="77777777" w:rsidR="00242057" w:rsidRPr="007A55A8" w:rsidRDefault="00242057" w:rsidP="00242057">
      <w:pPr>
        <w:spacing w:line="276" w:lineRule="auto"/>
        <w:jc w:val="both"/>
        <w:rPr>
          <w:sz w:val="28"/>
          <w:szCs w:val="28"/>
        </w:rPr>
      </w:pPr>
    </w:p>
    <w:p w14:paraId="6F4120C3" w14:textId="77777777" w:rsidR="00242057" w:rsidRPr="007A55A8" w:rsidRDefault="00242057" w:rsidP="00242057">
      <w:pPr>
        <w:spacing w:line="276" w:lineRule="auto"/>
        <w:jc w:val="center"/>
        <w:rPr>
          <w:rFonts w:eastAsia="Calibri"/>
          <w:b/>
        </w:rPr>
      </w:pPr>
      <w:r w:rsidRPr="007A55A8">
        <w:rPr>
          <w:rFonts w:eastAsia="Calibri"/>
          <w:b/>
        </w:rPr>
        <w:t>Članak 1.</w:t>
      </w:r>
    </w:p>
    <w:p w14:paraId="3092D958" w14:textId="1C8E3DE2" w:rsidR="00242057" w:rsidRPr="00227828" w:rsidRDefault="00242057" w:rsidP="00242057">
      <w:pPr>
        <w:spacing w:line="276" w:lineRule="auto"/>
        <w:jc w:val="both"/>
        <w:rPr>
          <w:rFonts w:eastAsia="Calibri"/>
          <w:sz w:val="24"/>
          <w:szCs w:val="24"/>
        </w:rPr>
      </w:pPr>
      <w:r w:rsidRPr="00227828">
        <w:rPr>
          <w:rFonts w:eastAsia="Calibri"/>
          <w:sz w:val="24"/>
          <w:szCs w:val="24"/>
        </w:rPr>
        <w:t>Općina Nuštar dodjeljivat će stipendije svim redovnim studentima s područja Općine Nuštar upisanim na preddiplomski i diplomski sveučilišni odnosno integrirani studij ili stručni studij za akademsku godinu 202</w:t>
      </w:r>
      <w:r>
        <w:rPr>
          <w:rFonts w:eastAsia="Calibri"/>
          <w:sz w:val="24"/>
          <w:szCs w:val="24"/>
        </w:rPr>
        <w:t>5</w:t>
      </w:r>
      <w:r w:rsidRPr="00227828">
        <w:rPr>
          <w:rFonts w:eastAsia="Calibri"/>
          <w:sz w:val="24"/>
          <w:szCs w:val="24"/>
        </w:rPr>
        <w:t>./202</w:t>
      </w:r>
      <w:r>
        <w:rPr>
          <w:rFonts w:eastAsia="Calibri"/>
          <w:sz w:val="24"/>
          <w:szCs w:val="24"/>
        </w:rPr>
        <w:t>6</w:t>
      </w:r>
      <w:r w:rsidRPr="00227828">
        <w:rPr>
          <w:rFonts w:eastAsia="Calibri"/>
          <w:sz w:val="24"/>
          <w:szCs w:val="24"/>
        </w:rPr>
        <w:t>. u mjesečnom iznosu od</w:t>
      </w:r>
      <w:r>
        <w:rPr>
          <w:rFonts w:eastAsia="Calibri"/>
          <w:sz w:val="24"/>
          <w:szCs w:val="24"/>
        </w:rPr>
        <w:t xml:space="preserve"> </w:t>
      </w:r>
      <w:r w:rsidRPr="00227828">
        <w:rPr>
          <w:rFonts w:eastAsia="Calibri"/>
          <w:b/>
          <w:bCs/>
          <w:sz w:val="24"/>
          <w:szCs w:val="24"/>
        </w:rPr>
        <w:t>1</w:t>
      </w:r>
      <w:r>
        <w:rPr>
          <w:rFonts w:eastAsia="Calibri"/>
          <w:b/>
          <w:bCs/>
          <w:sz w:val="24"/>
          <w:szCs w:val="24"/>
        </w:rPr>
        <w:t>30</w:t>
      </w:r>
      <w:r w:rsidRPr="00227828">
        <w:rPr>
          <w:rFonts w:eastAsia="Calibri"/>
          <w:b/>
          <w:bCs/>
          <w:sz w:val="24"/>
          <w:szCs w:val="24"/>
        </w:rPr>
        <w:t>,</w:t>
      </w:r>
      <w:r>
        <w:rPr>
          <w:rFonts w:eastAsia="Calibri"/>
          <w:b/>
          <w:bCs/>
          <w:sz w:val="24"/>
          <w:szCs w:val="24"/>
        </w:rPr>
        <w:t>00</w:t>
      </w:r>
      <w:r w:rsidRPr="00227828">
        <w:rPr>
          <w:rFonts w:eastAsia="Calibri"/>
          <w:b/>
          <w:bCs/>
          <w:sz w:val="24"/>
          <w:szCs w:val="24"/>
        </w:rPr>
        <w:t xml:space="preserve"> EUR</w:t>
      </w:r>
      <w:r>
        <w:rPr>
          <w:rFonts w:eastAsia="Calibri"/>
          <w:b/>
          <w:bCs/>
          <w:sz w:val="24"/>
          <w:szCs w:val="24"/>
        </w:rPr>
        <w:t>.</w:t>
      </w:r>
    </w:p>
    <w:p w14:paraId="0CA8CC3B" w14:textId="4ABD365A" w:rsidR="00242057" w:rsidRPr="00227828" w:rsidRDefault="00242057" w:rsidP="00242057">
      <w:pPr>
        <w:spacing w:line="276" w:lineRule="auto"/>
        <w:jc w:val="both"/>
        <w:rPr>
          <w:rFonts w:eastAsia="Calibri"/>
          <w:sz w:val="24"/>
          <w:szCs w:val="24"/>
        </w:rPr>
      </w:pPr>
      <w:r w:rsidRPr="00227828">
        <w:rPr>
          <w:rFonts w:eastAsia="Calibri"/>
          <w:sz w:val="24"/>
          <w:szCs w:val="24"/>
        </w:rPr>
        <w:t xml:space="preserve">Stipendije se dodjeljuju </w:t>
      </w:r>
      <w:bookmarkStart w:id="1" w:name="_Hlk89335521"/>
      <w:r w:rsidRPr="00227828">
        <w:rPr>
          <w:rFonts w:eastAsia="Calibri"/>
          <w:sz w:val="24"/>
          <w:szCs w:val="24"/>
        </w:rPr>
        <w:t>svim srednjoškolcima koji pohađaju srednju školu u drugoj županiji</w:t>
      </w:r>
      <w:bookmarkEnd w:id="1"/>
      <w:r w:rsidRPr="00227828">
        <w:rPr>
          <w:rFonts w:eastAsia="Calibri"/>
          <w:sz w:val="24"/>
          <w:szCs w:val="24"/>
        </w:rPr>
        <w:t xml:space="preserve">  u mjesečnom iznosu od </w:t>
      </w:r>
      <w:r>
        <w:rPr>
          <w:rFonts w:eastAsia="Calibri"/>
          <w:b/>
          <w:bCs/>
          <w:sz w:val="24"/>
          <w:szCs w:val="24"/>
        </w:rPr>
        <w:t>70</w:t>
      </w:r>
      <w:r w:rsidRPr="00227828">
        <w:rPr>
          <w:rFonts w:eastAsia="Calibri"/>
          <w:b/>
          <w:bCs/>
          <w:sz w:val="24"/>
          <w:szCs w:val="24"/>
        </w:rPr>
        <w:t>,0</w:t>
      </w:r>
      <w:r>
        <w:rPr>
          <w:rFonts w:eastAsia="Calibri"/>
          <w:b/>
          <w:bCs/>
          <w:sz w:val="24"/>
          <w:szCs w:val="24"/>
        </w:rPr>
        <w:t>0</w:t>
      </w:r>
      <w:r w:rsidRPr="00227828">
        <w:rPr>
          <w:rFonts w:eastAsia="Calibri"/>
          <w:b/>
          <w:bCs/>
          <w:sz w:val="24"/>
          <w:szCs w:val="24"/>
        </w:rPr>
        <w:t xml:space="preserve"> EUR</w:t>
      </w:r>
      <w:r>
        <w:rPr>
          <w:rFonts w:eastAsia="Calibri"/>
          <w:b/>
          <w:bCs/>
          <w:sz w:val="24"/>
          <w:szCs w:val="24"/>
        </w:rPr>
        <w:t>.</w:t>
      </w:r>
    </w:p>
    <w:p w14:paraId="42AF9CF2" w14:textId="77777777" w:rsidR="00242057" w:rsidRPr="00227828" w:rsidRDefault="00242057" w:rsidP="00242057">
      <w:pPr>
        <w:spacing w:line="276" w:lineRule="auto"/>
        <w:jc w:val="center"/>
        <w:rPr>
          <w:rFonts w:eastAsia="Calibri"/>
          <w:b/>
          <w:sz w:val="24"/>
          <w:szCs w:val="24"/>
        </w:rPr>
      </w:pPr>
    </w:p>
    <w:p w14:paraId="6624BB84" w14:textId="77777777" w:rsidR="00242057" w:rsidRPr="00227828" w:rsidRDefault="00242057" w:rsidP="00242057">
      <w:pPr>
        <w:spacing w:line="276" w:lineRule="auto"/>
        <w:jc w:val="center"/>
        <w:rPr>
          <w:rFonts w:eastAsia="Calibri"/>
          <w:b/>
          <w:sz w:val="24"/>
          <w:szCs w:val="24"/>
        </w:rPr>
      </w:pPr>
      <w:r w:rsidRPr="00227828">
        <w:rPr>
          <w:rFonts w:eastAsia="Calibri"/>
          <w:b/>
          <w:sz w:val="24"/>
          <w:szCs w:val="24"/>
        </w:rPr>
        <w:t>Članak 2.</w:t>
      </w:r>
    </w:p>
    <w:p w14:paraId="2A3A9B5C"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 xml:space="preserve">Pravo na stipendiju mogu ostvariti svi </w:t>
      </w:r>
      <w:r w:rsidRPr="00227828">
        <w:rPr>
          <w:rFonts w:eastAsia="Calibri"/>
          <w:b/>
          <w:bCs/>
          <w:sz w:val="24"/>
          <w:szCs w:val="24"/>
        </w:rPr>
        <w:t>studenti</w:t>
      </w:r>
      <w:r w:rsidRPr="00227828">
        <w:rPr>
          <w:rFonts w:eastAsia="Calibri"/>
          <w:sz w:val="24"/>
          <w:szCs w:val="24"/>
        </w:rPr>
        <w:t xml:space="preserve"> </w:t>
      </w:r>
      <w:r w:rsidRPr="00227828">
        <w:rPr>
          <w:rFonts w:eastAsia="Calibri"/>
          <w:b/>
          <w:sz w:val="24"/>
          <w:szCs w:val="24"/>
        </w:rPr>
        <w:t>od druge do posljednje godine studija</w:t>
      </w:r>
      <w:r w:rsidRPr="00227828">
        <w:rPr>
          <w:rFonts w:eastAsia="Calibri"/>
          <w:sz w:val="24"/>
          <w:szCs w:val="24"/>
        </w:rPr>
        <w:t xml:space="preserve"> pod uvjetom da:</w:t>
      </w:r>
    </w:p>
    <w:p w14:paraId="2566DB2F" w14:textId="77777777" w:rsidR="00242057" w:rsidRPr="00227828" w:rsidRDefault="00242057" w:rsidP="00242057">
      <w:pPr>
        <w:numPr>
          <w:ilvl w:val="0"/>
          <w:numId w:val="1"/>
        </w:numPr>
        <w:spacing w:line="276" w:lineRule="auto"/>
        <w:jc w:val="both"/>
        <w:rPr>
          <w:rFonts w:eastAsia="Calibri"/>
          <w:sz w:val="24"/>
          <w:szCs w:val="24"/>
        </w:rPr>
      </w:pPr>
      <w:bookmarkStart w:id="2" w:name="_Hlk89335603"/>
      <w:r w:rsidRPr="00227828">
        <w:rPr>
          <w:rFonts w:eastAsia="Calibri"/>
          <w:sz w:val="24"/>
          <w:szCs w:val="24"/>
        </w:rPr>
        <w:t>imaju prebivalište na području Općine Nuštar</w:t>
      </w:r>
    </w:p>
    <w:p w14:paraId="75F36DD7" w14:textId="6C58F2E6"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da imaju status redovitog studenta</w:t>
      </w:r>
      <w:r>
        <w:rPr>
          <w:rFonts w:eastAsia="Calibri"/>
          <w:sz w:val="24"/>
          <w:szCs w:val="24"/>
        </w:rPr>
        <w:t xml:space="preserve"> i da prvi put upisuju godinu za koju podnose stipendiju</w:t>
      </w:r>
    </w:p>
    <w:p w14:paraId="16C9D428"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ne primaju drugu stipendiju</w:t>
      </w:r>
    </w:p>
    <w:p w14:paraId="57DCD088"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podnositelj zahtjeva odnosno obitelj podnositelja navedena na adresi u zahtjevu nema nikakav dug prema Općini Nuštar i komunalnom poduzeću Monosterium d.o.o. u vlasništvu Općine Nuštar</w:t>
      </w:r>
    </w:p>
    <w:bookmarkEnd w:id="2"/>
    <w:p w14:paraId="4D38CE9E" w14:textId="77777777" w:rsidR="00242057" w:rsidRPr="00227828" w:rsidRDefault="00242057" w:rsidP="00242057">
      <w:pPr>
        <w:spacing w:line="276" w:lineRule="auto"/>
        <w:jc w:val="both"/>
        <w:rPr>
          <w:rFonts w:eastAsia="Calibri"/>
          <w:sz w:val="24"/>
          <w:szCs w:val="24"/>
        </w:rPr>
      </w:pPr>
    </w:p>
    <w:p w14:paraId="175B5BBE"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 xml:space="preserve">Pravo na stipendiju imaju svim </w:t>
      </w:r>
      <w:r w:rsidRPr="00227828">
        <w:rPr>
          <w:rFonts w:eastAsia="Calibri"/>
          <w:b/>
          <w:bCs/>
          <w:sz w:val="24"/>
          <w:szCs w:val="24"/>
        </w:rPr>
        <w:t>srednjoškolci koji pohađaju srednju školu u drugoj županiji</w:t>
      </w:r>
      <w:r w:rsidRPr="00227828">
        <w:rPr>
          <w:rFonts w:eastAsia="Calibri"/>
          <w:sz w:val="24"/>
          <w:szCs w:val="24"/>
        </w:rPr>
        <w:t xml:space="preserve"> pod uvjetom da:</w:t>
      </w:r>
    </w:p>
    <w:p w14:paraId="26DB416C"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imaju prebivalište na području Općine Nuštar</w:t>
      </w:r>
    </w:p>
    <w:p w14:paraId="446984F5" w14:textId="77777777" w:rsidR="00242057" w:rsidRDefault="00242057" w:rsidP="00242057">
      <w:pPr>
        <w:numPr>
          <w:ilvl w:val="0"/>
          <w:numId w:val="1"/>
        </w:numPr>
        <w:spacing w:line="276" w:lineRule="auto"/>
        <w:jc w:val="both"/>
        <w:rPr>
          <w:rFonts w:eastAsia="Calibri"/>
          <w:sz w:val="24"/>
          <w:szCs w:val="24"/>
        </w:rPr>
      </w:pPr>
      <w:r w:rsidRPr="00227828">
        <w:rPr>
          <w:rFonts w:eastAsia="Calibri"/>
          <w:sz w:val="24"/>
          <w:szCs w:val="24"/>
        </w:rPr>
        <w:t>podnositelj zahtjeva odnosno obitelj podnositelja navedena na adresi u zahtjevu nema nikakav dug prema Općini Nuštar i komunalnom poduzeću Monosterium d.o.o. u vlasništvu Općine Nuštar</w:t>
      </w:r>
    </w:p>
    <w:p w14:paraId="3E826658" w14:textId="77777777" w:rsidR="00242057" w:rsidRDefault="00242057" w:rsidP="00242057">
      <w:pPr>
        <w:spacing w:line="276" w:lineRule="auto"/>
        <w:jc w:val="both"/>
        <w:rPr>
          <w:rFonts w:eastAsia="Calibri"/>
          <w:sz w:val="24"/>
          <w:szCs w:val="24"/>
        </w:rPr>
      </w:pPr>
    </w:p>
    <w:p w14:paraId="4567C935" w14:textId="1DEDB0CF" w:rsidR="00242057" w:rsidRPr="00227828" w:rsidRDefault="00242057" w:rsidP="00242057">
      <w:pPr>
        <w:spacing w:line="276" w:lineRule="auto"/>
        <w:jc w:val="both"/>
        <w:rPr>
          <w:rFonts w:eastAsia="Calibri"/>
          <w:sz w:val="24"/>
          <w:szCs w:val="24"/>
        </w:rPr>
      </w:pPr>
      <w:r w:rsidRPr="00242057">
        <w:rPr>
          <w:rFonts w:eastAsia="Calibri"/>
          <w:sz w:val="24"/>
          <w:szCs w:val="24"/>
        </w:rPr>
        <w:lastRenderedPageBreak/>
        <w:t>Općina Nuštar će nakon završetka javnog poziva pregledati postoje li dugovanja te će sve podnositelje o tome naknadno obavijestiti.</w:t>
      </w:r>
    </w:p>
    <w:p w14:paraId="4FB216BF" w14:textId="77777777" w:rsidR="00242057" w:rsidRDefault="00242057" w:rsidP="00242057">
      <w:pPr>
        <w:spacing w:line="276" w:lineRule="auto"/>
        <w:rPr>
          <w:rFonts w:eastAsia="Calibri"/>
          <w:b/>
          <w:sz w:val="24"/>
          <w:szCs w:val="24"/>
        </w:rPr>
      </w:pPr>
    </w:p>
    <w:p w14:paraId="6DFE251E" w14:textId="2B6B553F" w:rsidR="00242057" w:rsidRPr="00227828" w:rsidRDefault="00242057" w:rsidP="00242057">
      <w:pPr>
        <w:spacing w:line="276" w:lineRule="auto"/>
        <w:jc w:val="center"/>
        <w:rPr>
          <w:rFonts w:eastAsia="Calibri"/>
          <w:b/>
          <w:sz w:val="24"/>
          <w:szCs w:val="24"/>
        </w:rPr>
      </w:pPr>
      <w:r w:rsidRPr="00227828">
        <w:rPr>
          <w:rFonts w:eastAsia="Calibri"/>
          <w:b/>
          <w:sz w:val="24"/>
          <w:szCs w:val="24"/>
        </w:rPr>
        <w:t>Članak 3.</w:t>
      </w:r>
    </w:p>
    <w:p w14:paraId="49E2D859"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Zahtjev za dodjelu stipendije podnosi se na propisanom Obrascu.</w:t>
      </w:r>
    </w:p>
    <w:p w14:paraId="1E92B044"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Zahtjevu za dodjelu stipendije potrebno je priložiti:</w:t>
      </w:r>
    </w:p>
    <w:p w14:paraId="7C80E3B0" w14:textId="77777777" w:rsidR="00242057" w:rsidRPr="00227828" w:rsidRDefault="00242057" w:rsidP="00242057">
      <w:pPr>
        <w:numPr>
          <w:ilvl w:val="0"/>
          <w:numId w:val="1"/>
        </w:numPr>
        <w:spacing w:line="276" w:lineRule="auto"/>
        <w:jc w:val="both"/>
        <w:rPr>
          <w:rFonts w:eastAsia="Calibri"/>
          <w:sz w:val="24"/>
          <w:szCs w:val="24"/>
        </w:rPr>
      </w:pPr>
      <w:r>
        <w:rPr>
          <w:rFonts w:eastAsia="Calibri"/>
          <w:sz w:val="24"/>
          <w:szCs w:val="24"/>
        </w:rPr>
        <w:t>uvjerenje o prebivalištu</w:t>
      </w:r>
    </w:p>
    <w:p w14:paraId="77ABBF9C"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uvjerenje (potvrda) sveučilišta da je podnositelj Zahtjeva redovno upisao drugu ili višu godinu studija ili potvrda srednje škole o upisanom razredu</w:t>
      </w:r>
    </w:p>
    <w:p w14:paraId="12E2BA70" w14:textId="77777777" w:rsidR="00242057" w:rsidRDefault="00242057" w:rsidP="00242057">
      <w:pPr>
        <w:numPr>
          <w:ilvl w:val="0"/>
          <w:numId w:val="1"/>
        </w:numPr>
        <w:spacing w:line="276" w:lineRule="auto"/>
        <w:jc w:val="both"/>
        <w:rPr>
          <w:rFonts w:eastAsia="Calibri"/>
          <w:sz w:val="24"/>
          <w:szCs w:val="24"/>
        </w:rPr>
      </w:pPr>
      <w:r w:rsidRPr="00227828">
        <w:rPr>
          <w:rFonts w:eastAsia="Calibri"/>
          <w:sz w:val="24"/>
          <w:szCs w:val="24"/>
        </w:rPr>
        <w:t>vlastoručno potpisana Izjava da ne prima drugu stipendiju</w:t>
      </w:r>
    </w:p>
    <w:p w14:paraId="51F77965" w14:textId="7CD73461" w:rsidR="00242057" w:rsidRPr="00227828" w:rsidRDefault="00242057" w:rsidP="00242057">
      <w:pPr>
        <w:spacing w:line="276" w:lineRule="auto"/>
        <w:jc w:val="both"/>
        <w:rPr>
          <w:rFonts w:eastAsia="Calibri"/>
          <w:sz w:val="24"/>
          <w:szCs w:val="24"/>
        </w:rPr>
      </w:pPr>
    </w:p>
    <w:p w14:paraId="1DF8FF52" w14:textId="77777777" w:rsidR="00242057" w:rsidRPr="00227828" w:rsidRDefault="00242057" w:rsidP="00242057">
      <w:pPr>
        <w:spacing w:line="276" w:lineRule="auto"/>
        <w:ind w:left="720"/>
        <w:jc w:val="center"/>
        <w:rPr>
          <w:rFonts w:eastAsia="Calibri"/>
          <w:b/>
          <w:sz w:val="24"/>
          <w:szCs w:val="24"/>
        </w:rPr>
      </w:pPr>
    </w:p>
    <w:p w14:paraId="7467A847" w14:textId="77777777" w:rsidR="00242057" w:rsidRPr="00227828" w:rsidRDefault="00242057" w:rsidP="00242057">
      <w:pPr>
        <w:spacing w:line="276" w:lineRule="auto"/>
        <w:jc w:val="center"/>
        <w:rPr>
          <w:rFonts w:eastAsia="Calibri"/>
          <w:sz w:val="24"/>
          <w:szCs w:val="24"/>
        </w:rPr>
      </w:pPr>
      <w:r w:rsidRPr="00227828">
        <w:rPr>
          <w:rFonts w:eastAsia="Calibri"/>
          <w:b/>
          <w:sz w:val="24"/>
          <w:szCs w:val="24"/>
        </w:rPr>
        <w:t>Članak 4.</w:t>
      </w:r>
    </w:p>
    <w:p w14:paraId="47AFB489" w14:textId="64B92819" w:rsidR="00242057" w:rsidRPr="00227828" w:rsidRDefault="00242057" w:rsidP="00242057">
      <w:pPr>
        <w:spacing w:line="276" w:lineRule="auto"/>
        <w:jc w:val="both"/>
        <w:rPr>
          <w:rFonts w:eastAsia="Calibri"/>
          <w:sz w:val="24"/>
          <w:szCs w:val="24"/>
        </w:rPr>
      </w:pPr>
      <w:r w:rsidRPr="00227828">
        <w:rPr>
          <w:rFonts w:eastAsia="Calibri"/>
          <w:sz w:val="24"/>
          <w:szCs w:val="24"/>
        </w:rPr>
        <w:t>Stipendija se dodjeljuje za deset mjeseci, odnosno za period od rujna 202</w:t>
      </w:r>
      <w:r>
        <w:rPr>
          <w:rFonts w:eastAsia="Calibri"/>
          <w:sz w:val="24"/>
          <w:szCs w:val="24"/>
        </w:rPr>
        <w:t>5</w:t>
      </w:r>
      <w:r w:rsidRPr="00227828">
        <w:rPr>
          <w:rFonts w:eastAsia="Calibri"/>
          <w:sz w:val="24"/>
          <w:szCs w:val="24"/>
        </w:rPr>
        <w:t>. do lipnja 202</w:t>
      </w:r>
      <w:r>
        <w:rPr>
          <w:rFonts w:eastAsia="Calibri"/>
          <w:sz w:val="24"/>
          <w:szCs w:val="24"/>
        </w:rPr>
        <w:t>6</w:t>
      </w:r>
      <w:r w:rsidRPr="00227828">
        <w:rPr>
          <w:rFonts w:eastAsia="Calibri"/>
          <w:sz w:val="24"/>
          <w:szCs w:val="24"/>
        </w:rPr>
        <w:t>.</w:t>
      </w:r>
      <w:r>
        <w:rPr>
          <w:rFonts w:eastAsia="Calibri"/>
          <w:sz w:val="24"/>
          <w:szCs w:val="24"/>
        </w:rPr>
        <w:t xml:space="preserve"> godine</w:t>
      </w:r>
      <w:r w:rsidRPr="00227828">
        <w:rPr>
          <w:rFonts w:eastAsia="Calibri"/>
          <w:sz w:val="24"/>
          <w:szCs w:val="24"/>
        </w:rPr>
        <w:t xml:space="preserve"> </w:t>
      </w:r>
    </w:p>
    <w:p w14:paraId="3AADD8A4" w14:textId="77777777" w:rsidR="00242057" w:rsidRPr="00227828" w:rsidRDefault="00242057" w:rsidP="00242057">
      <w:pPr>
        <w:spacing w:line="276" w:lineRule="auto"/>
        <w:rPr>
          <w:rFonts w:eastAsia="Calibri"/>
          <w:b/>
          <w:sz w:val="24"/>
          <w:szCs w:val="24"/>
        </w:rPr>
      </w:pPr>
    </w:p>
    <w:p w14:paraId="3A5CE27F" w14:textId="77777777" w:rsidR="00242057" w:rsidRPr="00227828" w:rsidRDefault="00242057" w:rsidP="00242057">
      <w:pPr>
        <w:spacing w:line="276" w:lineRule="auto"/>
        <w:jc w:val="center"/>
        <w:rPr>
          <w:rFonts w:eastAsia="Calibri"/>
          <w:b/>
          <w:sz w:val="24"/>
          <w:szCs w:val="24"/>
        </w:rPr>
      </w:pPr>
      <w:r w:rsidRPr="00227828">
        <w:rPr>
          <w:rFonts w:eastAsia="Calibri"/>
          <w:b/>
          <w:sz w:val="24"/>
          <w:szCs w:val="24"/>
        </w:rPr>
        <w:t>Članak 5.</w:t>
      </w:r>
    </w:p>
    <w:p w14:paraId="1869F097" w14:textId="71211E4E" w:rsidR="00242057" w:rsidRPr="00227828" w:rsidRDefault="00242057" w:rsidP="00242057">
      <w:pPr>
        <w:spacing w:line="276" w:lineRule="auto"/>
        <w:jc w:val="both"/>
        <w:rPr>
          <w:rFonts w:eastAsia="Calibri"/>
          <w:sz w:val="24"/>
          <w:szCs w:val="24"/>
        </w:rPr>
      </w:pPr>
      <w:r w:rsidRPr="00227828">
        <w:rPr>
          <w:rFonts w:eastAsia="Calibri"/>
          <w:sz w:val="24"/>
          <w:szCs w:val="24"/>
        </w:rPr>
        <w:t xml:space="preserve">Zadnji dan za podnošenje zahtjeva je </w:t>
      </w:r>
      <w:r>
        <w:rPr>
          <w:rFonts w:eastAsia="Calibri"/>
          <w:sz w:val="24"/>
          <w:szCs w:val="24"/>
        </w:rPr>
        <w:t>četvrtak 11</w:t>
      </w:r>
      <w:r w:rsidRPr="00227828">
        <w:rPr>
          <w:rFonts w:eastAsia="Calibri"/>
          <w:sz w:val="24"/>
          <w:szCs w:val="24"/>
        </w:rPr>
        <w:t xml:space="preserve">. </w:t>
      </w:r>
      <w:r>
        <w:rPr>
          <w:rFonts w:eastAsia="Calibri"/>
          <w:sz w:val="24"/>
          <w:szCs w:val="24"/>
        </w:rPr>
        <w:t>studeni</w:t>
      </w:r>
      <w:r w:rsidRPr="00227828">
        <w:rPr>
          <w:rFonts w:eastAsia="Calibri"/>
          <w:sz w:val="24"/>
          <w:szCs w:val="24"/>
        </w:rPr>
        <w:t xml:space="preserve"> 202</w:t>
      </w:r>
      <w:r>
        <w:rPr>
          <w:rFonts w:eastAsia="Calibri"/>
          <w:sz w:val="24"/>
          <w:szCs w:val="24"/>
        </w:rPr>
        <w:t>5</w:t>
      </w:r>
      <w:r w:rsidRPr="00227828">
        <w:rPr>
          <w:rFonts w:eastAsia="Calibri"/>
          <w:sz w:val="24"/>
          <w:szCs w:val="24"/>
        </w:rPr>
        <w:t xml:space="preserve">. godine. Ova Odluka objavit će se na stranicama Općine Nuštar </w:t>
      </w:r>
      <w:hyperlink r:id="rId7" w:history="1">
        <w:r w:rsidRPr="00227828">
          <w:rPr>
            <w:rStyle w:val="Hiperveza"/>
            <w:rFonts w:eastAsia="Calibri"/>
            <w:sz w:val="24"/>
            <w:szCs w:val="24"/>
          </w:rPr>
          <w:t>www.nustar.hr</w:t>
        </w:r>
      </w:hyperlink>
      <w:r w:rsidRPr="00227828">
        <w:rPr>
          <w:rFonts w:eastAsia="Calibri"/>
          <w:sz w:val="24"/>
          <w:szCs w:val="24"/>
        </w:rPr>
        <w:t xml:space="preserve"> i na Oglasnoj ploči Općine Nuštar.</w:t>
      </w:r>
    </w:p>
    <w:p w14:paraId="333F8B27"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Zahtjev se podnosi:</w:t>
      </w:r>
    </w:p>
    <w:p w14:paraId="27CA16C9"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Jedinstvenom upravnom odjelu Općine Nuštar svaki radni dan od 09,00 do 12,00 sati;</w:t>
      </w:r>
    </w:p>
    <w:p w14:paraId="73DDD858" w14:textId="428D7D09" w:rsidR="00242057" w:rsidRPr="00242057" w:rsidRDefault="00242057" w:rsidP="00242057">
      <w:pPr>
        <w:numPr>
          <w:ilvl w:val="0"/>
          <w:numId w:val="1"/>
        </w:numPr>
        <w:spacing w:line="276" w:lineRule="auto"/>
        <w:jc w:val="both"/>
        <w:rPr>
          <w:rFonts w:eastAsia="Calibri"/>
          <w:sz w:val="24"/>
          <w:szCs w:val="24"/>
        </w:rPr>
      </w:pPr>
      <w:r w:rsidRPr="00227828">
        <w:rPr>
          <w:rFonts w:eastAsia="Calibri"/>
          <w:sz w:val="24"/>
          <w:szCs w:val="24"/>
        </w:rPr>
        <w:t>na e-mail adresu Općine</w:t>
      </w:r>
      <w:r>
        <w:rPr>
          <w:rFonts w:eastAsia="Calibri"/>
          <w:sz w:val="24"/>
          <w:szCs w:val="24"/>
        </w:rPr>
        <w:t xml:space="preserve">: </w:t>
      </w:r>
      <w:hyperlink r:id="rId8" w:history="1">
        <w:r w:rsidRPr="0056494A">
          <w:rPr>
            <w:rStyle w:val="Hiperveza"/>
            <w:rFonts w:eastAsia="Calibri"/>
            <w:sz w:val="24"/>
            <w:szCs w:val="24"/>
          </w:rPr>
          <w:t>opcina.nustar@gmail.com</w:t>
        </w:r>
      </w:hyperlink>
    </w:p>
    <w:p w14:paraId="2FFCBBB7" w14:textId="77777777" w:rsidR="00242057" w:rsidRPr="00227828" w:rsidRDefault="00242057" w:rsidP="00242057">
      <w:pPr>
        <w:numPr>
          <w:ilvl w:val="0"/>
          <w:numId w:val="1"/>
        </w:numPr>
        <w:spacing w:line="276" w:lineRule="auto"/>
        <w:jc w:val="both"/>
        <w:rPr>
          <w:rFonts w:eastAsia="Calibri"/>
          <w:sz w:val="24"/>
          <w:szCs w:val="24"/>
        </w:rPr>
      </w:pPr>
      <w:r w:rsidRPr="00227828">
        <w:rPr>
          <w:rFonts w:eastAsia="Calibri"/>
          <w:sz w:val="24"/>
          <w:szCs w:val="24"/>
        </w:rPr>
        <w:t>poštom na adresu: Trg dr. Franje Tuđmana 1, 32221 Nuštar</w:t>
      </w:r>
    </w:p>
    <w:p w14:paraId="0DBA19AD" w14:textId="77777777" w:rsidR="00242057" w:rsidRPr="00227828" w:rsidRDefault="00242057" w:rsidP="00242057">
      <w:pPr>
        <w:spacing w:line="276" w:lineRule="auto"/>
        <w:ind w:left="360"/>
        <w:jc w:val="both"/>
        <w:rPr>
          <w:rFonts w:eastAsia="Calibri"/>
          <w:sz w:val="24"/>
          <w:szCs w:val="24"/>
        </w:rPr>
      </w:pPr>
    </w:p>
    <w:p w14:paraId="3777AC2F" w14:textId="77777777" w:rsidR="00242057" w:rsidRPr="00227828" w:rsidRDefault="00242057" w:rsidP="00242057">
      <w:pPr>
        <w:spacing w:line="276" w:lineRule="auto"/>
        <w:jc w:val="center"/>
        <w:rPr>
          <w:rFonts w:eastAsia="Calibri"/>
          <w:b/>
          <w:sz w:val="24"/>
          <w:szCs w:val="24"/>
        </w:rPr>
      </w:pPr>
    </w:p>
    <w:p w14:paraId="0515529B" w14:textId="77777777" w:rsidR="00242057" w:rsidRPr="00227828" w:rsidRDefault="00242057" w:rsidP="00242057">
      <w:pPr>
        <w:spacing w:line="276" w:lineRule="auto"/>
        <w:jc w:val="center"/>
        <w:rPr>
          <w:rFonts w:eastAsia="Calibri"/>
          <w:b/>
          <w:sz w:val="24"/>
          <w:szCs w:val="24"/>
        </w:rPr>
      </w:pPr>
      <w:r w:rsidRPr="00227828">
        <w:rPr>
          <w:rFonts w:eastAsia="Calibri"/>
          <w:b/>
          <w:sz w:val="24"/>
          <w:szCs w:val="24"/>
        </w:rPr>
        <w:t>Članak 6.</w:t>
      </w:r>
    </w:p>
    <w:p w14:paraId="1E0EBB62" w14:textId="77777777" w:rsidR="00242057" w:rsidRPr="00227828" w:rsidRDefault="00242057" w:rsidP="00242057">
      <w:pPr>
        <w:spacing w:line="276" w:lineRule="auto"/>
        <w:jc w:val="both"/>
        <w:rPr>
          <w:rFonts w:eastAsia="Calibri"/>
          <w:sz w:val="24"/>
          <w:szCs w:val="24"/>
        </w:rPr>
      </w:pPr>
      <w:r w:rsidRPr="00227828">
        <w:rPr>
          <w:rFonts w:eastAsia="Calibri"/>
          <w:sz w:val="24"/>
          <w:szCs w:val="24"/>
        </w:rPr>
        <w:t xml:space="preserve">Ova Odluka stupa na snagu danom objave na Oglasnoj ploči Općine Nuštar i na službenim internetskim stranicama Općine </w:t>
      </w:r>
      <w:hyperlink r:id="rId9" w:history="1">
        <w:r w:rsidRPr="00227828">
          <w:rPr>
            <w:rStyle w:val="Hiperveza"/>
            <w:rFonts w:eastAsia="Calibri"/>
            <w:sz w:val="24"/>
            <w:szCs w:val="24"/>
          </w:rPr>
          <w:t>www.nustar.hr</w:t>
        </w:r>
      </w:hyperlink>
      <w:r w:rsidRPr="00227828">
        <w:rPr>
          <w:rFonts w:eastAsia="Calibri"/>
          <w:sz w:val="24"/>
          <w:szCs w:val="24"/>
        </w:rPr>
        <w:t>.</w:t>
      </w:r>
    </w:p>
    <w:p w14:paraId="3637657C" w14:textId="77777777" w:rsidR="00242057" w:rsidRPr="00227828" w:rsidRDefault="00242057" w:rsidP="00242057">
      <w:pPr>
        <w:spacing w:line="276" w:lineRule="auto"/>
        <w:ind w:left="720"/>
        <w:jc w:val="both"/>
        <w:rPr>
          <w:rFonts w:eastAsia="Calibri"/>
          <w:sz w:val="24"/>
          <w:szCs w:val="24"/>
        </w:rPr>
      </w:pPr>
    </w:p>
    <w:p w14:paraId="0A129A83" w14:textId="77777777" w:rsidR="00242057" w:rsidRPr="007A55A8" w:rsidRDefault="00242057" w:rsidP="00242057">
      <w:pPr>
        <w:spacing w:line="276" w:lineRule="auto"/>
        <w:ind w:left="720"/>
        <w:jc w:val="right"/>
        <w:rPr>
          <w:rFonts w:eastAsia="Calibri"/>
        </w:rPr>
      </w:pPr>
      <w:r w:rsidRPr="007A55A8">
        <w:rPr>
          <w:rFonts w:eastAsia="Calibri"/>
        </w:rPr>
        <w:t xml:space="preserve">OPĆINSKI NAČELNIK </w:t>
      </w:r>
    </w:p>
    <w:p w14:paraId="06BE41AD" w14:textId="77777777" w:rsidR="00242057" w:rsidRDefault="00242057" w:rsidP="00242057">
      <w:pPr>
        <w:spacing w:line="276" w:lineRule="auto"/>
        <w:ind w:left="720"/>
        <w:jc w:val="right"/>
        <w:rPr>
          <w:rFonts w:eastAsia="Calibri"/>
        </w:rPr>
      </w:pPr>
      <w:r w:rsidRPr="007A55A8">
        <w:rPr>
          <w:rFonts w:eastAsia="Calibri"/>
        </w:rPr>
        <w:t>Hrvoje Drinova</w:t>
      </w:r>
      <w:r>
        <w:rPr>
          <w:rFonts w:eastAsia="Calibri"/>
        </w:rPr>
        <w:t>c</w:t>
      </w:r>
    </w:p>
    <w:p w14:paraId="0B560F57" w14:textId="77777777" w:rsidR="00242057" w:rsidRDefault="00242057" w:rsidP="00242057">
      <w:pPr>
        <w:spacing w:line="276" w:lineRule="auto"/>
        <w:ind w:left="720"/>
        <w:jc w:val="right"/>
        <w:rPr>
          <w:rFonts w:eastAsia="Calibri"/>
        </w:rPr>
      </w:pPr>
    </w:p>
    <w:p w14:paraId="66DFDE81" w14:textId="77777777" w:rsidR="00242057" w:rsidRDefault="00242057" w:rsidP="00242057">
      <w:pPr>
        <w:spacing w:line="276" w:lineRule="auto"/>
        <w:ind w:left="720"/>
        <w:jc w:val="right"/>
        <w:rPr>
          <w:rFonts w:eastAsia="Calibri"/>
        </w:rPr>
      </w:pPr>
    </w:p>
    <w:p w14:paraId="062DD1D3" w14:textId="77777777" w:rsidR="00242057" w:rsidRPr="00242057" w:rsidRDefault="00242057" w:rsidP="00242057">
      <w:pPr>
        <w:spacing w:line="276" w:lineRule="auto"/>
        <w:jc w:val="both"/>
        <w:rPr>
          <w:rFonts w:eastAsia="Calibri"/>
          <w:b/>
          <w:bCs/>
        </w:rPr>
      </w:pPr>
      <w:r w:rsidRPr="00242057">
        <w:rPr>
          <w:rFonts w:eastAsia="Calibri"/>
          <w:b/>
          <w:bCs/>
        </w:rPr>
        <w:t>NAPOMENA VEZANO ZA POTVRDE:</w:t>
      </w:r>
    </w:p>
    <w:p w14:paraId="26D73F48" w14:textId="77777777" w:rsidR="00242057" w:rsidRPr="00242057" w:rsidRDefault="00242057" w:rsidP="00242057">
      <w:pPr>
        <w:spacing w:line="276" w:lineRule="auto"/>
        <w:jc w:val="both"/>
        <w:rPr>
          <w:rFonts w:eastAsia="Calibri"/>
          <w:b/>
          <w:bCs/>
        </w:rPr>
      </w:pPr>
    </w:p>
    <w:p w14:paraId="2AA36667" w14:textId="77777777" w:rsidR="00242057" w:rsidRPr="00242057" w:rsidRDefault="00242057" w:rsidP="00242057">
      <w:pPr>
        <w:spacing w:line="276" w:lineRule="auto"/>
        <w:jc w:val="both"/>
        <w:rPr>
          <w:rFonts w:eastAsia="Calibri"/>
        </w:rPr>
      </w:pPr>
      <w:r w:rsidRPr="00242057">
        <w:rPr>
          <w:rFonts w:eastAsia="Calibri"/>
        </w:rPr>
        <w:t>Ovim putem se obraćamo sa zamolbom da posebno obratite pažnju kada pri podnošenju zahtjeva za dodjelu stipendije predajete ispravnu potvrdu sveučilišta/veleučilišta na kojoj je vidljivo koju godinu studija ste upisali (drugu, treću, četvrtu, itd).</w:t>
      </w:r>
    </w:p>
    <w:p w14:paraId="599C4E90" w14:textId="77777777" w:rsidR="00242057" w:rsidRPr="00242057" w:rsidRDefault="00242057" w:rsidP="00242057">
      <w:pPr>
        <w:spacing w:line="276" w:lineRule="auto"/>
        <w:jc w:val="both"/>
        <w:rPr>
          <w:rFonts w:eastAsia="Calibri"/>
          <w:b/>
          <w:bCs/>
        </w:rPr>
      </w:pPr>
    </w:p>
    <w:p w14:paraId="5C7EDFA6" w14:textId="77777777" w:rsidR="00242057" w:rsidRPr="00242057" w:rsidRDefault="00242057" w:rsidP="00242057">
      <w:pPr>
        <w:spacing w:line="276" w:lineRule="auto"/>
        <w:jc w:val="both"/>
        <w:rPr>
          <w:rFonts w:eastAsia="Calibri"/>
        </w:rPr>
      </w:pPr>
      <w:r w:rsidRPr="00242057">
        <w:rPr>
          <w:rFonts w:eastAsia="Calibri"/>
        </w:rPr>
        <w:t>Potvrde koje nemaju podatak o upisanoj godini studija i na kojima je samo naveden podatak da ste redovito upisali sljedeću godinu studija nisu valjane i iz istih ne možemo dobiti podatak da li ostvarujete pravo na stipendiju za tekuću akademsku godinu te Vas ovim putem pozivamo da pri predaji Vašeg zahtjeva osobito obratite pažnju na gore navedeno kako bismo skratili postupak obrade Vaših podataka i dodatnu komunikaciju koja produžava postupak.</w:t>
      </w:r>
    </w:p>
    <w:p w14:paraId="6F4BA18A" w14:textId="77777777" w:rsidR="00242057" w:rsidRDefault="00242057" w:rsidP="00242057">
      <w:pPr>
        <w:spacing w:line="276" w:lineRule="auto"/>
        <w:jc w:val="both"/>
        <w:rPr>
          <w:rFonts w:eastAsia="Calibri"/>
        </w:rPr>
      </w:pPr>
    </w:p>
    <w:p w14:paraId="4BEA3229" w14:textId="77777777" w:rsidR="00242057" w:rsidRDefault="00242057" w:rsidP="00242057">
      <w:pPr>
        <w:spacing w:line="276" w:lineRule="auto"/>
        <w:ind w:left="720"/>
        <w:jc w:val="right"/>
        <w:rPr>
          <w:rFonts w:eastAsia="Calibri"/>
        </w:rPr>
      </w:pPr>
    </w:p>
    <w:p w14:paraId="72931E17" w14:textId="77777777" w:rsidR="00242057" w:rsidRDefault="00242057" w:rsidP="00242057">
      <w:pPr>
        <w:spacing w:line="276" w:lineRule="auto"/>
        <w:ind w:left="720"/>
        <w:jc w:val="right"/>
        <w:rPr>
          <w:rFonts w:eastAsia="Calibri"/>
        </w:rPr>
      </w:pPr>
    </w:p>
    <w:p w14:paraId="10F65856" w14:textId="77777777" w:rsidR="00242057" w:rsidRDefault="00242057" w:rsidP="00242057">
      <w:pPr>
        <w:spacing w:line="276" w:lineRule="auto"/>
        <w:ind w:left="720"/>
        <w:jc w:val="right"/>
        <w:rPr>
          <w:rFonts w:eastAsia="Calibri"/>
        </w:rPr>
      </w:pPr>
    </w:p>
    <w:p w14:paraId="3ABA88D4" w14:textId="448B3229" w:rsidR="00D707B3" w:rsidRPr="0063773E" w:rsidRDefault="00D707B3" w:rsidP="00242057">
      <w:pPr>
        <w:rPr>
          <w:rFonts w:ascii="Calibri" w:eastAsia="Times New Roman" w:hAnsi="Calibri" w:cs="Calibri"/>
          <w:color w:val="000000"/>
          <w:lang w:eastAsia="hr-HR"/>
        </w:rPr>
      </w:pPr>
    </w:p>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9657E"/>
    <w:multiLevelType w:val="hybridMultilevel"/>
    <w:tmpl w:val="CA4C5C00"/>
    <w:lvl w:ilvl="0" w:tplc="7368DB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429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157F0"/>
    <w:rsid w:val="00242057"/>
    <w:rsid w:val="00275B0C"/>
    <w:rsid w:val="00347D72"/>
    <w:rsid w:val="003F65C1"/>
    <w:rsid w:val="004B38FC"/>
    <w:rsid w:val="00537630"/>
    <w:rsid w:val="00643EF9"/>
    <w:rsid w:val="00693AB1"/>
    <w:rsid w:val="007C7BD9"/>
    <w:rsid w:val="008A562A"/>
    <w:rsid w:val="008C5FE5"/>
    <w:rsid w:val="009B1F0C"/>
    <w:rsid w:val="009B7A12"/>
    <w:rsid w:val="00A836D0"/>
    <w:rsid w:val="00AC35DA"/>
    <w:rsid w:val="00B92D0F"/>
    <w:rsid w:val="00C9578C"/>
    <w:rsid w:val="00D707B3"/>
    <w:rsid w:val="00DE65B5"/>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4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nustar@gmail.com" TargetMode="External"/><Relationship Id="rId3" Type="http://schemas.openxmlformats.org/officeDocument/2006/relationships/styles" Target="styles.xml"/><Relationship Id="rId7" Type="http://schemas.openxmlformats.org/officeDocument/2006/relationships/hyperlink" Target="http://www.nustar.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ust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Nuštar</cp:lastModifiedBy>
  <cp:revision>2</cp:revision>
  <cp:lastPrinted>2014-11-26T14:09:00Z</cp:lastPrinted>
  <dcterms:created xsi:type="dcterms:W3CDTF">2025-10-27T11:01:00Z</dcterms:created>
  <dcterms:modified xsi:type="dcterms:W3CDTF">2025-10-27T11:01:00Z</dcterms:modified>
</cp:coreProperties>
</file>