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+*yqw*usc*jli*irs*ugc*yla*icz*uwD*xnB*xCc*zew*-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+*eDs*ors*lyd*lyd*lyd*drs*vye*nyu*zht*hxz*zfE*-</w:t>
            </w:r>
            <w:r>
              <w:rPr>
                <w:rFonts w:ascii="PDF417x" w:hAnsi="PDF417x"/>
                <w:sz w:val="24"/>
                <w:szCs w:val="24"/>
              </w:rPr>
              <w:br/>
              <w:t>+*ftw*nqC*azj*qDa*clA*hsg*mEa*Bas*kpk*gyw*onA*-</w:t>
            </w:r>
            <w:r>
              <w:rPr>
                <w:rFonts w:ascii="PDF417x" w:hAnsi="PDF417x"/>
                <w:sz w:val="24"/>
                <w:szCs w:val="24"/>
              </w:rPr>
              <w:br/>
              <w:t>+*ftA*xBq*nbm*bCz*wri*lja*Ejc*yFr*mBu*owB*uws*-</w:t>
            </w:r>
            <w:r>
              <w:rPr>
                <w:rFonts w:ascii="PDF417x" w:hAnsi="PDF417x"/>
                <w:sz w:val="24"/>
                <w:szCs w:val="24"/>
              </w:rPr>
              <w:br/>
              <w:t>+*xjq*wnt*jtt*jEc*jdA*zhu*tbu*jkt*iCg*acb*uzq*-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400-01/25-01/01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09.09.2025.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12B1534" w14:textId="0C2B3BCA" w:rsidR="00D707B3" w:rsidRDefault="00D707B3" w:rsidP="00DA7602">
      <w:pPr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76A03F74" w14:textId="77777777" w:rsidR="00DA7602" w:rsidRPr="00DA7602" w:rsidRDefault="00DA7602" w:rsidP="00DA7602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Na temelju članka 50. Zakona o proračunu („Narodne novine“, broj 144/21) i   članka</w:t>
      </w:r>
    </w:p>
    <w:p w14:paraId="7CAF4890" w14:textId="77777777" w:rsidR="00DA7602" w:rsidRPr="00DA7602" w:rsidRDefault="00DA7602" w:rsidP="00DA7602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30. Statuta Općine Nuštar („Službeni vjesnik Vukovarsko-srijemske Županije“ broj 5/21 i 06/23), Općinsko vijeće Općine Nuštar na 3., sjednici održanoj dana 09. rujna 2025. godine donosi</w:t>
      </w:r>
    </w:p>
    <w:p w14:paraId="6B7FAD3A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1C258016" w14:textId="77777777" w:rsidR="00DA7602" w:rsidRPr="00DA7602" w:rsidRDefault="00DA7602" w:rsidP="00DA7602">
      <w:pPr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t>ODLUKU</w:t>
      </w:r>
    </w:p>
    <w:p w14:paraId="65AF82C3" w14:textId="77777777" w:rsidR="00DA7602" w:rsidRPr="00DA7602" w:rsidRDefault="00DA7602" w:rsidP="00DA7602">
      <w:pPr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</w:p>
    <w:p w14:paraId="19386A94" w14:textId="77777777" w:rsidR="00DA7602" w:rsidRPr="00DA7602" w:rsidRDefault="00DA7602" w:rsidP="00DA7602">
      <w:pPr>
        <w:jc w:val="center"/>
        <w:rPr>
          <w:rFonts w:ascii="Calibri" w:eastAsia="Times New Roman" w:hAnsi="Calibri" w:cs="Calibri"/>
          <w:b/>
          <w:color w:val="000000"/>
          <w:lang w:eastAsia="hr-HR"/>
        </w:rPr>
      </w:pPr>
      <w:r w:rsidRPr="00DA7602">
        <w:rPr>
          <w:rFonts w:ascii="Calibri" w:eastAsia="Times New Roman" w:hAnsi="Calibri" w:cs="Calibri"/>
          <w:b/>
          <w:color w:val="000000"/>
          <w:lang w:eastAsia="hr-HR"/>
        </w:rPr>
        <w:t>o uvođenju Riznice Općine Nuštar i Objedinjene glavne knjige proračuna</w:t>
      </w:r>
    </w:p>
    <w:p w14:paraId="245D6D49" w14:textId="77777777" w:rsidR="00DA7602" w:rsidRPr="00DA7602" w:rsidRDefault="00DA7602" w:rsidP="00DA7602">
      <w:pPr>
        <w:rPr>
          <w:rFonts w:ascii="Calibri" w:eastAsia="Times New Roman" w:hAnsi="Calibri" w:cs="Calibri"/>
          <w:b/>
          <w:color w:val="000000"/>
          <w:lang w:eastAsia="hr-HR"/>
        </w:rPr>
      </w:pPr>
    </w:p>
    <w:p w14:paraId="2F3641DE" w14:textId="77777777" w:rsidR="00DA7602" w:rsidRPr="00DA7602" w:rsidRDefault="00DA7602" w:rsidP="00DA7602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TEMELJNE ODREDBE</w:t>
      </w:r>
    </w:p>
    <w:p w14:paraId="4F89ABE7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6F9496FB" w14:textId="77777777" w:rsidR="00DA7602" w:rsidRPr="00DA7602" w:rsidRDefault="00DA7602" w:rsidP="00DA7602">
      <w:pPr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t>Članak 1.</w:t>
      </w:r>
    </w:p>
    <w:p w14:paraId="327101C3" w14:textId="77777777" w:rsidR="00DA7602" w:rsidRPr="00DA7602" w:rsidRDefault="00DA7602" w:rsidP="00DA7602">
      <w:pPr>
        <w:rPr>
          <w:rFonts w:ascii="Calibri" w:eastAsia="Times New Roman" w:hAnsi="Calibri" w:cs="Calibri"/>
          <w:b/>
          <w:color w:val="000000"/>
          <w:lang w:eastAsia="hr-HR"/>
        </w:rPr>
      </w:pPr>
    </w:p>
    <w:p w14:paraId="345D62F1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Ovom se Odlukom uvodi sustav rizničnog poslovanja na razini proračuna i proračunskih korisnika Općine Nuštar (u daljnjem tekstu: proračunski korisnici) i Objedinjene glavne knjige proračuna, koji se temelji na jedinstvenom računovodstveno-informatičkom sustavu, s ciljem stvaranja pretpostavki za učinkovito upravljanje ukupnim proračunskim sredstvima i obavljanja poslovanja preko jedinstvenog računa Riznice Općine Nuštar (u daljnjem tekstu: Riznica).</w:t>
      </w:r>
    </w:p>
    <w:p w14:paraId="7DA98DDD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6CB46113" w14:textId="77777777" w:rsidR="00DA7602" w:rsidRPr="00DA7602" w:rsidRDefault="00DA7602" w:rsidP="00DA7602">
      <w:pPr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t>Članak 2.</w:t>
      </w:r>
    </w:p>
    <w:p w14:paraId="5EFD179A" w14:textId="77777777" w:rsidR="00DA7602" w:rsidRPr="00DA7602" w:rsidRDefault="00DA7602" w:rsidP="00DA7602">
      <w:pPr>
        <w:rPr>
          <w:rFonts w:ascii="Calibri" w:eastAsia="Times New Roman" w:hAnsi="Calibri" w:cs="Calibri"/>
          <w:b/>
          <w:color w:val="000000"/>
          <w:lang w:eastAsia="hr-HR"/>
        </w:rPr>
      </w:pPr>
    </w:p>
    <w:p w14:paraId="2E7F58F8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Riznica je cjelovit sustav u kojem se u skladu sa Zakonom o proračunu, ovom Odlukom i drugim propisima, obavljaju poslovi koji se odnose na pripremu, izvršenje i konsolidaciju Proračuna Općine Nuštar i financijskih planova proračunskih korisnika, proračunsko računovodstvo i računovodstvo proračunskih korisnika te upravljanje platnim prometom Proračuna.</w:t>
      </w:r>
    </w:p>
    <w:p w14:paraId="6684FCC1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Jedinstvenom aplikacijom i bazom podataka osigurava se objedinjavanje svih poslova i</w:t>
      </w:r>
    </w:p>
    <w:p w14:paraId="16E17014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transakcija u informacijskom i upravljačkom smislu.</w:t>
      </w:r>
    </w:p>
    <w:p w14:paraId="61955B52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Glavna knjiga proračuna u sastavu objedinjene glavne knjige proračuna sadrži evidencije transakcija na imovini, obvezama, vlastitim izvorima, prihodima, rashodima, primicima i izdacima proračuna evidentiranih po modificiranom načelu nastanka događaja.</w:t>
      </w:r>
    </w:p>
    <w:p w14:paraId="39DD5180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Glavna knjiga proračunskih korisnika u sastavu Objedinjene glavne knjige proračuna sadrži minimalno evidencije transakcija u vezi rashoda i obveza, izdataka i primitaka, potraživanja iz nadležnog proračuna za uplaćena sredstva na jedinstveni račun proračuna te prihode proračunskih korisnika za financiranje redovne djelatnosti evidentiranih po modificiranom načelu nastanka događaja.</w:t>
      </w:r>
    </w:p>
    <w:p w14:paraId="7A8C66E0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Računovodstveno-informatički sustav Riznice je sustav međusobno povezanih računalnih programa koji prate ukupan proces upravljanja proračunom: pripremu proračuna, izvršenje i konsolidaciju proračuna putem jedinstvenog računovodstvenog sustava koji uključuje vođenje glavne knjige i svih zakonom propisanih pomoćnih knjiga Općine i njezinih proračunskih korisnika uz zadržavanje pravne osobnosti.</w:t>
      </w:r>
    </w:p>
    <w:p w14:paraId="7753953C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Planirani rok uvođenja potpunog sustava Riznice je 1. siječnja 2026.</w:t>
      </w:r>
    </w:p>
    <w:p w14:paraId="5C91145C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44C6E71C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1D9D0746" w14:textId="77777777" w:rsidR="00DA7602" w:rsidRPr="00DA7602" w:rsidRDefault="00DA7602" w:rsidP="00DA7602">
      <w:pPr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t>Članak 3.</w:t>
      </w:r>
    </w:p>
    <w:p w14:paraId="2C2CC3B3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4C5C7781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lastRenderedPageBreak/>
        <w:t>Poslovanje u Riznici obavljat će se na način da se svi prihodi proračuna i proračunskih korisnika uplaćuju u jedinstveni račun Riznice i sva plaćanja izvršavaju se s tog računa, a računi proračunskih korisnika se zatvaraju.</w:t>
      </w:r>
    </w:p>
    <w:p w14:paraId="126162AA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U proračunu Općine iskazivat će se i evidentirati vlastiti i namjenski prihodi proračunskih korisnika i rashodi proračunskih korisnika koji se financiraju iz tih prihoda.</w:t>
      </w:r>
    </w:p>
    <w:p w14:paraId="3D12BC38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Svi proračunski korisnici biti će integrirani u jedinstveni računovodstveno-informatički</w:t>
      </w:r>
    </w:p>
    <w:p w14:paraId="12CB8D7C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sustav Riznice.</w:t>
      </w:r>
    </w:p>
    <w:p w14:paraId="25FF790F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Proračunski korisnici formirati će i slati zahtjeve na plaćanje s troškovima koji se</w:t>
      </w:r>
    </w:p>
    <w:p w14:paraId="54D3F1F7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financiraju iz svih izvora financiranja.</w:t>
      </w:r>
    </w:p>
    <w:p w14:paraId="61F66F70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Općina Nuštar će preuzeti verifikaciju zahtjeva i provoditi plaćanja iz svih izvora financiranja za proračunske korisnike, a u prijelaznom razdoblju do trenutka potpunog prelaska na jedinstveni račun Riznice vršiti prijenos sredstava na račun proračunskih korisnika za plaćanje obveza koji se financiraju iz proračunskih sredstava.</w:t>
      </w:r>
    </w:p>
    <w:p w14:paraId="461E0C4E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09CAE667" w14:textId="77777777" w:rsidR="00DA7602" w:rsidRPr="00DA7602" w:rsidRDefault="00DA7602" w:rsidP="00DA7602">
      <w:pPr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t>Članak 4.</w:t>
      </w:r>
    </w:p>
    <w:p w14:paraId="47F5BDA2" w14:textId="77777777" w:rsidR="00DA7602" w:rsidRPr="00DA7602" w:rsidRDefault="00DA7602" w:rsidP="00DA7602">
      <w:pPr>
        <w:rPr>
          <w:rFonts w:ascii="Calibri" w:eastAsia="Times New Roman" w:hAnsi="Calibri" w:cs="Calibri"/>
          <w:b/>
          <w:bCs/>
          <w:color w:val="000000"/>
          <w:lang w:eastAsia="hr-HR"/>
        </w:rPr>
      </w:pPr>
    </w:p>
    <w:p w14:paraId="3978BCE1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Uspostava sustava Riznice planira se provesti u jednoj fazi .</w:t>
      </w:r>
    </w:p>
    <w:p w14:paraId="67F2D316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6998DA8A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2804E163" w14:textId="77777777" w:rsidR="00DA7602" w:rsidRPr="00DA7602" w:rsidRDefault="00DA7602" w:rsidP="00DA7602">
      <w:pPr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t>Članak 5.</w:t>
      </w:r>
    </w:p>
    <w:p w14:paraId="5E47531A" w14:textId="77777777" w:rsidR="00DA7602" w:rsidRPr="00DA7602" w:rsidRDefault="00DA7602" w:rsidP="00DA7602">
      <w:pPr>
        <w:rPr>
          <w:rFonts w:ascii="Calibri" w:eastAsia="Times New Roman" w:hAnsi="Calibri" w:cs="Calibri"/>
          <w:b/>
          <w:color w:val="000000"/>
          <w:lang w:eastAsia="hr-HR"/>
        </w:rPr>
      </w:pPr>
    </w:p>
    <w:p w14:paraId="714BF8DD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Poslovanje u Riznici obavljat će se na način da svi proračunski korisnici zatvore svoje</w:t>
      </w:r>
    </w:p>
    <w:p w14:paraId="0A97301F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poslovne račune s 31.12.2025. i s 1.1.2026. posluju preko jedinstvenog računa Riznice.</w:t>
      </w:r>
    </w:p>
    <w:p w14:paraId="651DD639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U proračunu Općine Nuštar iskazivat će se i evidentirati vlastiti i namjenski prihodi proračunskih korisnika i rashodi proračunskih korisnika koji se financiraju iz tih prihoda kada uđu u sustav Riznice s 1. 1. 2026. godine.</w:t>
      </w:r>
    </w:p>
    <w:p w14:paraId="44B0350E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U sustavu Riznice vršiti će se konsolidirano planiranje i unos podataka iz vlastitih i namjenskih izvora financiranja proračunskih korisnika za potrebe konsolidiranog izvještaja o izvršenju Proračuna Općine Nuštar.</w:t>
      </w:r>
    </w:p>
    <w:p w14:paraId="36F02697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360533CA" w14:textId="77777777" w:rsidR="00DA7602" w:rsidRPr="00DA7602" w:rsidRDefault="00DA7602" w:rsidP="00DA7602">
      <w:pPr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t>Članak 6.</w:t>
      </w:r>
    </w:p>
    <w:p w14:paraId="00A0AA6C" w14:textId="77777777" w:rsidR="00DA7602" w:rsidRPr="00DA7602" w:rsidRDefault="00DA7602" w:rsidP="00DA7602">
      <w:pPr>
        <w:rPr>
          <w:rFonts w:ascii="Calibri" w:eastAsia="Times New Roman" w:hAnsi="Calibri" w:cs="Calibri"/>
          <w:b/>
          <w:color w:val="000000"/>
          <w:lang w:eastAsia="hr-HR"/>
        </w:rPr>
      </w:pPr>
    </w:p>
    <w:p w14:paraId="2EB6A323" w14:textId="77777777" w:rsidR="00DA7602" w:rsidRPr="00DA7602" w:rsidRDefault="00DA7602" w:rsidP="00DA7602">
      <w:pPr>
        <w:rPr>
          <w:rFonts w:ascii="Calibri" w:eastAsia="Times New Roman" w:hAnsi="Calibri" w:cs="Calibri"/>
          <w:b/>
          <w:color w:val="000000"/>
          <w:lang w:eastAsia="hr-HR"/>
        </w:rPr>
      </w:pPr>
    </w:p>
    <w:p w14:paraId="2F9D4E82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U proračunu Općine Nuštar iskazivat će se i evidentirati vlastiti i namjenski prihodi proračunskih korisnika i rashodi proračunskih korisnika koji se financiraju iz tih prihoda.</w:t>
      </w:r>
    </w:p>
    <w:p w14:paraId="40D99992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Računovodstveno-informatički sustav Riznice je sustav međusobno povezanih računalnih programa koji prate ukupan proces upravljanja proračunom: pripremu proračuna, izvršenje i konsolidaciju proračuna putem jedinstvenog računovodstvenog sustava koji uključuje vođenje objedinjene glavne knjige i svih zakonom propisanih pomoćnih knjiga Općine Nuštar i njezinih proračunskih korisnika uz zadržavanje pravne osobnosti.</w:t>
      </w:r>
    </w:p>
    <w:p w14:paraId="76E54B0B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557CD4CA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Proračunski korisnici Općine Nuštar su:</w:t>
      </w:r>
    </w:p>
    <w:p w14:paraId="30FC2386" w14:textId="77777777" w:rsidR="00DA7602" w:rsidRPr="00DA7602" w:rsidRDefault="00DA7602" w:rsidP="00DA7602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PREDŠKOLSKA USTANOVA „VRTULJAK“ NUŠTAR</w:t>
      </w:r>
    </w:p>
    <w:p w14:paraId="53EB92DC" w14:textId="77777777" w:rsidR="00DA7602" w:rsidRPr="00DA7602" w:rsidRDefault="00DA7602" w:rsidP="00DA7602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NARODNA KNJIŽNICA I ČITAONICA SV. BENEDIKTA</w:t>
      </w:r>
    </w:p>
    <w:p w14:paraId="0F6DF132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07CAB487" w14:textId="77777777" w:rsidR="00DA7602" w:rsidRPr="00DA7602" w:rsidRDefault="00DA7602" w:rsidP="00DA7602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SUSTAV OPĆINSKE RIZNICE</w:t>
      </w:r>
    </w:p>
    <w:p w14:paraId="067C5CB6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6BFD7866" w14:textId="61001F15" w:rsidR="00DA7602" w:rsidRPr="00DA7602" w:rsidRDefault="00DA7602" w:rsidP="00DA7602">
      <w:pPr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Članak </w:t>
      </w:r>
      <w:r>
        <w:rPr>
          <w:rFonts w:ascii="Calibri" w:eastAsia="Times New Roman" w:hAnsi="Calibri" w:cs="Calibri"/>
          <w:b/>
          <w:bCs/>
          <w:color w:val="000000"/>
          <w:lang w:eastAsia="hr-HR"/>
        </w:rPr>
        <w:t>7</w:t>
      </w: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t>.</w:t>
      </w:r>
    </w:p>
    <w:p w14:paraId="7600C96D" w14:textId="77777777" w:rsidR="00DA7602" w:rsidRPr="00DA7602" w:rsidRDefault="00DA7602" w:rsidP="00DA7602">
      <w:pPr>
        <w:rPr>
          <w:rFonts w:ascii="Calibri" w:eastAsia="Times New Roman" w:hAnsi="Calibri" w:cs="Calibri"/>
          <w:b/>
          <w:color w:val="000000"/>
          <w:lang w:eastAsia="hr-HR"/>
        </w:rPr>
      </w:pPr>
    </w:p>
    <w:p w14:paraId="173C5BDA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Cjelovitost sustava općinske Riznice postiže se korištenjem jedinstvene aplikacije i središnje baze podataka za sve korisnike Riznice.</w:t>
      </w:r>
    </w:p>
    <w:p w14:paraId="019C7A6A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Povezanost dislociranih proračunskih korisnika ostvaruje se primjenom koncepta  web</w:t>
      </w:r>
    </w:p>
    <w:p w14:paraId="6B10DB2B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aplikacije i interneta kao komunikacijskog medija.</w:t>
      </w:r>
    </w:p>
    <w:p w14:paraId="00B4F657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395B0E0B" w14:textId="350DD5DD" w:rsidR="00DA7602" w:rsidRPr="00DA7602" w:rsidRDefault="00DA7602" w:rsidP="00DA7602">
      <w:pPr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Članak </w:t>
      </w:r>
      <w:r>
        <w:rPr>
          <w:rFonts w:ascii="Calibri" w:eastAsia="Times New Roman" w:hAnsi="Calibri" w:cs="Calibri"/>
          <w:b/>
          <w:bCs/>
          <w:color w:val="000000"/>
          <w:lang w:eastAsia="hr-HR"/>
        </w:rPr>
        <w:t>8</w:t>
      </w: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t>.</w:t>
      </w:r>
    </w:p>
    <w:p w14:paraId="75369CCD" w14:textId="77777777" w:rsidR="00DA7602" w:rsidRPr="00DA7602" w:rsidRDefault="00DA7602" w:rsidP="00DA7602">
      <w:pPr>
        <w:rPr>
          <w:rFonts w:ascii="Calibri" w:eastAsia="Times New Roman" w:hAnsi="Calibri" w:cs="Calibri"/>
          <w:b/>
          <w:color w:val="000000"/>
          <w:lang w:eastAsia="hr-HR"/>
        </w:rPr>
      </w:pPr>
    </w:p>
    <w:p w14:paraId="4B2A63DA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Sustav Riznice obuhvaća dva međusobno povezana dijela:</w:t>
      </w:r>
    </w:p>
    <w:p w14:paraId="344573F1" w14:textId="77777777" w:rsidR="00DA7602" w:rsidRPr="00DA7602" w:rsidRDefault="00DA7602" w:rsidP="00DA7602">
      <w:pPr>
        <w:numPr>
          <w:ilvl w:val="1"/>
          <w:numId w:val="2"/>
        </w:num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plan proračuna i</w:t>
      </w:r>
    </w:p>
    <w:p w14:paraId="677DC4E8" w14:textId="77777777" w:rsidR="00DA7602" w:rsidRPr="00DA7602" w:rsidRDefault="00DA7602" w:rsidP="00DA7602">
      <w:pPr>
        <w:numPr>
          <w:ilvl w:val="1"/>
          <w:numId w:val="2"/>
        </w:num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glavnu knjigu koja sadrži knjigovodstvene i pomoćne evidencije.</w:t>
      </w:r>
    </w:p>
    <w:p w14:paraId="5EF7E8BF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67A8D9E0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53BB5531" w14:textId="2D6394E6" w:rsidR="00DA7602" w:rsidRPr="00DA7602" w:rsidRDefault="00DA7602" w:rsidP="00DA7602">
      <w:pPr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Članak </w:t>
      </w:r>
      <w:r>
        <w:rPr>
          <w:rFonts w:ascii="Calibri" w:eastAsia="Times New Roman" w:hAnsi="Calibri" w:cs="Calibri"/>
          <w:b/>
          <w:bCs/>
          <w:color w:val="000000"/>
          <w:lang w:eastAsia="hr-HR"/>
        </w:rPr>
        <w:t>9.</w:t>
      </w:r>
    </w:p>
    <w:p w14:paraId="54C02B71" w14:textId="77777777" w:rsidR="00DA7602" w:rsidRPr="00DA7602" w:rsidRDefault="00DA7602" w:rsidP="00DA7602">
      <w:pPr>
        <w:rPr>
          <w:rFonts w:ascii="Calibri" w:eastAsia="Times New Roman" w:hAnsi="Calibri" w:cs="Calibri"/>
          <w:b/>
          <w:color w:val="000000"/>
          <w:lang w:eastAsia="hr-HR"/>
        </w:rPr>
      </w:pPr>
    </w:p>
    <w:p w14:paraId="6B4F6471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Priprema i planiranje Proračuna obuhvaća poslove vezane uz planiranje, izradu i donošenje Proračuna, financijskih planova proračunskog korisnika te konsolidiranog Proračuna Općine Nuštar, pripremu i uspostavljanje sustava planiranja i praćenja Proračuna po programima te izradu smjernica i uputa za izradu Proračuna.</w:t>
      </w:r>
    </w:p>
    <w:p w14:paraId="5FCD2D73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5D556BEB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Priprema  i  planiranje  Proračuna  obveza  je  svih  upravnih  tijela  i  svih    proračunskih</w:t>
      </w:r>
    </w:p>
    <w:p w14:paraId="3119F9BA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korisnika u sustavu Riznice u svim fazama uspostave Riznice.</w:t>
      </w:r>
    </w:p>
    <w:p w14:paraId="4C8E28DD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04C28D64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Glavna knjiga Riznice vodi se u Jedinstvenom upravnom odijelu Općine Nuštar. Uspostavom Riznice i jedinstvenog računa Riznice glavna knjiga obuhvaćat će sve transakcije i poslovne događaje, odnosno imovinu i obveze koje se odnose na proračun i na proračunske korisnike. Sastavni dio glavne knjige su pomoćne knjige kao dodatni izvor analitičkih podataka potrebnih za efikasno upravljanje financijama i kontrolu izvršenih prihoda i primitaka te rashoda i izdataka.</w:t>
      </w:r>
    </w:p>
    <w:p w14:paraId="36B6E668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21B1FCA6" w14:textId="14471B0E" w:rsidR="00DA7602" w:rsidRPr="00DA7602" w:rsidRDefault="00DA7602" w:rsidP="00DA7602">
      <w:pPr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t>Članak 1</w:t>
      </w:r>
      <w:r>
        <w:rPr>
          <w:rFonts w:ascii="Calibri" w:eastAsia="Times New Roman" w:hAnsi="Calibri" w:cs="Calibri"/>
          <w:b/>
          <w:bCs/>
          <w:color w:val="000000"/>
          <w:lang w:eastAsia="hr-HR"/>
        </w:rPr>
        <w:t>0</w:t>
      </w: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t>.</w:t>
      </w:r>
    </w:p>
    <w:p w14:paraId="4436301D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6DE0B122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Upravna tijela Općine Nuštar i proračunski korisnici čija se financijska izvješća konsolidiraju financijskim izvješćima Općine Nuštar obvezni su svoje poslovanje obavljati putem Riznice. Proračunski korisnici obvezni su i nadalje voditi svoje poslovne knjige propisane zakonom.</w:t>
      </w:r>
    </w:p>
    <w:p w14:paraId="5FF85511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Za sva poslovanja i transakcije unutar same Riznice koriste se vjerodostojne knjigovodstvene isprave.</w:t>
      </w:r>
    </w:p>
    <w:p w14:paraId="54E466C9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5947FF4A" w14:textId="35A9C5A7" w:rsidR="00DA7602" w:rsidRPr="00DA7602" w:rsidRDefault="00DA7602" w:rsidP="00DA7602">
      <w:pPr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t>Članak 1</w:t>
      </w:r>
      <w:r>
        <w:rPr>
          <w:rFonts w:ascii="Calibri" w:eastAsia="Times New Roman" w:hAnsi="Calibri" w:cs="Calibri"/>
          <w:b/>
          <w:bCs/>
          <w:color w:val="000000"/>
          <w:lang w:eastAsia="hr-HR"/>
        </w:rPr>
        <w:t>1</w:t>
      </w: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t>.</w:t>
      </w:r>
    </w:p>
    <w:p w14:paraId="3A19A4A8" w14:textId="77777777" w:rsidR="00DA7602" w:rsidRPr="00DA7602" w:rsidRDefault="00DA7602" w:rsidP="00DA7602">
      <w:pPr>
        <w:rPr>
          <w:rFonts w:ascii="Calibri" w:eastAsia="Times New Roman" w:hAnsi="Calibri" w:cs="Calibri"/>
          <w:b/>
          <w:color w:val="000000"/>
          <w:lang w:eastAsia="hr-HR"/>
        </w:rPr>
      </w:pPr>
    </w:p>
    <w:p w14:paraId="04CE94A8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Plaćanja unutar Riznice u svim fazama uspostave Riznice vrše se temeljem zahtjeva za plaćanjem proračunskih korisnika koji se temelji na vjerodostojnoj ispravi.</w:t>
      </w:r>
    </w:p>
    <w:p w14:paraId="0429996C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Jedinstveni račun Riznice postaje račun koji služi za primanje, čuvanje, plaćanje i prijenos svih prihoda, primitaka, rashoda, izdataka i drugih plaćanja proračuna i proračunskih korisnika.</w:t>
      </w:r>
    </w:p>
    <w:p w14:paraId="4AEF740A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5F437920" w14:textId="08FC6FA1" w:rsidR="00DA7602" w:rsidRPr="00DA7602" w:rsidRDefault="00DA7602" w:rsidP="00DA7602">
      <w:pPr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t>Članak 1</w:t>
      </w:r>
      <w:r>
        <w:rPr>
          <w:rFonts w:ascii="Calibri" w:eastAsia="Times New Roman" w:hAnsi="Calibri" w:cs="Calibri"/>
          <w:b/>
          <w:bCs/>
          <w:color w:val="000000"/>
          <w:lang w:eastAsia="hr-HR"/>
        </w:rPr>
        <w:t>2</w:t>
      </w: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t>.</w:t>
      </w:r>
    </w:p>
    <w:p w14:paraId="3A8AA421" w14:textId="77777777" w:rsidR="00DA7602" w:rsidRPr="00DA7602" w:rsidRDefault="00DA7602" w:rsidP="00DA7602">
      <w:pPr>
        <w:rPr>
          <w:rFonts w:ascii="Calibri" w:eastAsia="Times New Roman" w:hAnsi="Calibri" w:cs="Calibri"/>
          <w:b/>
          <w:color w:val="000000"/>
          <w:lang w:eastAsia="hr-HR"/>
        </w:rPr>
      </w:pPr>
    </w:p>
    <w:p w14:paraId="73C76837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Svi proračunski korisnici Općine Nuštar, obvezni su zatvoriti svoje žiro račune, a sredstva koja se nalaze na računu obvezni su uplatiti u Proračun Općine Nuštar.</w:t>
      </w:r>
    </w:p>
    <w:p w14:paraId="43F60B34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5118A23B" w14:textId="2C3E6113" w:rsidR="00DA7602" w:rsidRPr="00DA7602" w:rsidRDefault="00DA7602" w:rsidP="00DA7602">
      <w:pPr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t>Članak 1</w:t>
      </w:r>
      <w:r>
        <w:rPr>
          <w:rFonts w:ascii="Calibri" w:eastAsia="Times New Roman" w:hAnsi="Calibri" w:cs="Calibri"/>
          <w:b/>
          <w:bCs/>
          <w:color w:val="000000"/>
          <w:lang w:eastAsia="hr-HR"/>
        </w:rPr>
        <w:t>3</w:t>
      </w: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t>.</w:t>
      </w:r>
    </w:p>
    <w:p w14:paraId="39149131" w14:textId="77777777" w:rsidR="00DA7602" w:rsidRPr="00DA7602" w:rsidRDefault="00DA7602" w:rsidP="00DA7602">
      <w:pPr>
        <w:rPr>
          <w:rFonts w:ascii="Calibri" w:eastAsia="Times New Roman" w:hAnsi="Calibri" w:cs="Calibri"/>
          <w:b/>
          <w:color w:val="000000"/>
          <w:lang w:eastAsia="hr-HR"/>
        </w:rPr>
      </w:pPr>
    </w:p>
    <w:p w14:paraId="6512E3E2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Uspostavom jedinstvenog računa Riznice taj račun postaje instrument upravljanja likvidnošću općinskog Proračuna putem kojeg se upravlja transakcijama prema mjestu nastanka događaja (glavna knjiga proračuna i proračunskih korisnika) te omogućava provođenje financijske kontrole na razini općinske Riznice.</w:t>
      </w:r>
    </w:p>
    <w:p w14:paraId="20BD4233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17A163FD" w14:textId="6E309A12" w:rsidR="00DA7602" w:rsidRPr="00DA7602" w:rsidRDefault="00DA7602" w:rsidP="00DA7602">
      <w:pPr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t>Članak 1</w:t>
      </w:r>
      <w:r>
        <w:rPr>
          <w:rFonts w:ascii="Calibri" w:eastAsia="Times New Roman" w:hAnsi="Calibri" w:cs="Calibri"/>
          <w:b/>
          <w:bCs/>
          <w:color w:val="000000"/>
          <w:lang w:eastAsia="hr-HR"/>
        </w:rPr>
        <w:t>4</w:t>
      </w: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t>.</w:t>
      </w:r>
    </w:p>
    <w:p w14:paraId="2585A300" w14:textId="77777777" w:rsidR="00DA7602" w:rsidRPr="00DA7602" w:rsidRDefault="00DA7602" w:rsidP="00DA7602">
      <w:pPr>
        <w:rPr>
          <w:rFonts w:ascii="Calibri" w:eastAsia="Times New Roman" w:hAnsi="Calibri" w:cs="Calibri"/>
          <w:b/>
          <w:color w:val="000000"/>
          <w:lang w:eastAsia="hr-HR"/>
        </w:rPr>
      </w:pPr>
    </w:p>
    <w:p w14:paraId="12CAF26C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Transakcije i poslovni događaji u glavnoj knjizi proračunskih korisnika moraju biti usklađeni sa sadržajem i iznosom transakcije i poslovnih događaja sustava glavne knjige Riznice, osim onih koji se vežu za državnu riznicu.</w:t>
      </w:r>
    </w:p>
    <w:p w14:paraId="0EC2CE49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62709112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137A557B" w14:textId="100CDFCF" w:rsidR="00DA7602" w:rsidRPr="00DA7602" w:rsidRDefault="00DA7602" w:rsidP="00DA7602">
      <w:pPr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lastRenderedPageBreak/>
        <w:t>Članak 1</w:t>
      </w:r>
      <w:r>
        <w:rPr>
          <w:rFonts w:ascii="Calibri" w:eastAsia="Times New Roman" w:hAnsi="Calibri" w:cs="Calibri"/>
          <w:b/>
          <w:bCs/>
          <w:color w:val="000000"/>
          <w:lang w:eastAsia="hr-HR"/>
        </w:rPr>
        <w:t>5</w:t>
      </w:r>
      <w:r w:rsidRPr="00DA7602">
        <w:rPr>
          <w:rFonts w:ascii="Calibri" w:eastAsia="Times New Roman" w:hAnsi="Calibri" w:cs="Calibri"/>
          <w:b/>
          <w:bCs/>
          <w:color w:val="000000"/>
          <w:lang w:eastAsia="hr-HR"/>
        </w:rPr>
        <w:t>.</w:t>
      </w:r>
    </w:p>
    <w:p w14:paraId="572DFF69" w14:textId="77777777" w:rsidR="00DA7602" w:rsidRPr="00DA7602" w:rsidRDefault="00DA7602" w:rsidP="00DA7602">
      <w:pPr>
        <w:rPr>
          <w:rFonts w:ascii="Calibri" w:eastAsia="Times New Roman" w:hAnsi="Calibri" w:cs="Calibri"/>
          <w:b/>
          <w:color w:val="000000"/>
          <w:lang w:eastAsia="hr-HR"/>
        </w:rPr>
      </w:pPr>
    </w:p>
    <w:p w14:paraId="1AAC5409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>Ova Odluka stupa na snagu danom objave u “Službenom vjesniku Vukovarsko-srijemske Županije”.</w:t>
      </w:r>
    </w:p>
    <w:p w14:paraId="7341CB94" w14:textId="77777777" w:rsid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ab/>
      </w:r>
      <w:r w:rsidRPr="00DA7602">
        <w:rPr>
          <w:rFonts w:ascii="Calibri" w:eastAsia="Times New Roman" w:hAnsi="Calibri" w:cs="Calibri"/>
          <w:color w:val="000000"/>
          <w:lang w:eastAsia="hr-HR"/>
        </w:rPr>
        <w:tab/>
      </w:r>
      <w:r w:rsidRPr="00DA7602">
        <w:rPr>
          <w:rFonts w:ascii="Calibri" w:eastAsia="Times New Roman" w:hAnsi="Calibri" w:cs="Calibri"/>
          <w:color w:val="000000"/>
          <w:lang w:eastAsia="hr-HR"/>
        </w:rPr>
        <w:tab/>
      </w:r>
      <w:r w:rsidRPr="00DA7602">
        <w:rPr>
          <w:rFonts w:ascii="Calibri" w:eastAsia="Times New Roman" w:hAnsi="Calibri" w:cs="Calibri"/>
          <w:color w:val="000000"/>
          <w:lang w:eastAsia="hr-HR"/>
        </w:rPr>
        <w:tab/>
      </w:r>
      <w:r w:rsidRPr="00DA7602">
        <w:rPr>
          <w:rFonts w:ascii="Calibri" w:eastAsia="Times New Roman" w:hAnsi="Calibri" w:cs="Calibri"/>
          <w:color w:val="000000"/>
          <w:lang w:eastAsia="hr-HR"/>
        </w:rPr>
        <w:tab/>
      </w:r>
      <w:r w:rsidRPr="00DA7602">
        <w:rPr>
          <w:rFonts w:ascii="Calibri" w:eastAsia="Times New Roman" w:hAnsi="Calibri" w:cs="Calibri"/>
          <w:color w:val="000000"/>
          <w:lang w:eastAsia="hr-HR"/>
        </w:rPr>
        <w:tab/>
      </w:r>
      <w:r w:rsidRPr="00DA7602">
        <w:rPr>
          <w:rFonts w:ascii="Calibri" w:eastAsia="Times New Roman" w:hAnsi="Calibri" w:cs="Calibri"/>
          <w:color w:val="000000"/>
          <w:lang w:eastAsia="hr-HR"/>
        </w:rPr>
        <w:tab/>
      </w:r>
      <w:r w:rsidRPr="00DA7602">
        <w:rPr>
          <w:rFonts w:ascii="Calibri" w:eastAsia="Times New Roman" w:hAnsi="Calibri" w:cs="Calibri"/>
          <w:color w:val="000000"/>
          <w:lang w:eastAsia="hr-HR"/>
        </w:rPr>
        <w:tab/>
      </w:r>
      <w:r w:rsidRPr="00DA7602">
        <w:rPr>
          <w:rFonts w:ascii="Calibri" w:eastAsia="Times New Roman" w:hAnsi="Calibri" w:cs="Calibri"/>
          <w:color w:val="000000"/>
          <w:lang w:eastAsia="hr-HR"/>
        </w:rPr>
        <w:tab/>
      </w:r>
      <w:r w:rsidRPr="00DA7602">
        <w:rPr>
          <w:rFonts w:ascii="Calibri" w:eastAsia="Times New Roman" w:hAnsi="Calibri" w:cs="Calibri"/>
          <w:color w:val="000000"/>
          <w:lang w:eastAsia="hr-HR"/>
        </w:rPr>
        <w:tab/>
      </w:r>
    </w:p>
    <w:p w14:paraId="3299C106" w14:textId="77777777" w:rsid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327AABC3" w14:textId="77777777" w:rsid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58221F87" w14:textId="179A0E81" w:rsidR="00DA7602" w:rsidRPr="00DA7602" w:rsidRDefault="00DA7602" w:rsidP="00DA7602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 xml:space="preserve">PREDSJEDNIK </w:t>
      </w:r>
      <w:r>
        <w:rPr>
          <w:rFonts w:ascii="Calibri" w:eastAsia="Times New Roman" w:hAnsi="Calibri" w:cs="Calibri"/>
          <w:color w:val="000000"/>
          <w:lang w:eastAsia="hr-HR"/>
        </w:rPr>
        <w:t xml:space="preserve">OPĆINSKOG </w:t>
      </w:r>
      <w:r w:rsidRPr="00DA7602">
        <w:rPr>
          <w:rFonts w:ascii="Calibri" w:eastAsia="Times New Roman" w:hAnsi="Calibri" w:cs="Calibri"/>
          <w:color w:val="000000"/>
          <w:lang w:eastAsia="hr-HR"/>
        </w:rPr>
        <w:t>VIJEĆA</w:t>
      </w:r>
    </w:p>
    <w:p w14:paraId="3020509E" w14:textId="77777777" w:rsidR="00DA7602" w:rsidRPr="00DA7602" w:rsidRDefault="00DA7602" w:rsidP="00DA7602">
      <w:pPr>
        <w:rPr>
          <w:rFonts w:ascii="Calibri" w:eastAsia="Times New Roman" w:hAnsi="Calibri" w:cs="Calibri"/>
          <w:color w:val="000000"/>
          <w:lang w:eastAsia="hr-HR"/>
        </w:rPr>
      </w:pPr>
      <w:r w:rsidRPr="00DA7602">
        <w:rPr>
          <w:rFonts w:ascii="Calibri" w:eastAsia="Times New Roman" w:hAnsi="Calibri" w:cs="Calibri"/>
          <w:color w:val="000000"/>
          <w:lang w:eastAsia="hr-HR"/>
        </w:rPr>
        <w:tab/>
      </w:r>
      <w:r w:rsidRPr="00DA7602">
        <w:rPr>
          <w:rFonts w:ascii="Calibri" w:eastAsia="Times New Roman" w:hAnsi="Calibri" w:cs="Calibri"/>
          <w:color w:val="000000"/>
          <w:lang w:eastAsia="hr-HR"/>
        </w:rPr>
        <w:tab/>
      </w:r>
      <w:r w:rsidRPr="00DA7602">
        <w:rPr>
          <w:rFonts w:ascii="Calibri" w:eastAsia="Times New Roman" w:hAnsi="Calibri" w:cs="Calibri"/>
          <w:color w:val="000000"/>
          <w:lang w:eastAsia="hr-HR"/>
        </w:rPr>
        <w:tab/>
      </w:r>
      <w:r w:rsidRPr="00DA7602">
        <w:rPr>
          <w:rFonts w:ascii="Calibri" w:eastAsia="Times New Roman" w:hAnsi="Calibri" w:cs="Calibri"/>
          <w:color w:val="000000"/>
          <w:lang w:eastAsia="hr-HR"/>
        </w:rPr>
        <w:tab/>
      </w:r>
      <w:r w:rsidRPr="00DA7602">
        <w:rPr>
          <w:rFonts w:ascii="Calibri" w:eastAsia="Times New Roman" w:hAnsi="Calibri" w:cs="Calibri"/>
          <w:color w:val="000000"/>
          <w:lang w:eastAsia="hr-HR"/>
        </w:rPr>
        <w:tab/>
      </w:r>
      <w:r w:rsidRPr="00DA7602">
        <w:rPr>
          <w:rFonts w:ascii="Calibri" w:eastAsia="Times New Roman" w:hAnsi="Calibri" w:cs="Calibri"/>
          <w:color w:val="000000"/>
          <w:lang w:eastAsia="hr-HR"/>
        </w:rPr>
        <w:tab/>
      </w:r>
      <w:r w:rsidRPr="00DA7602">
        <w:rPr>
          <w:rFonts w:ascii="Calibri" w:eastAsia="Times New Roman" w:hAnsi="Calibri" w:cs="Calibri"/>
          <w:color w:val="000000"/>
          <w:lang w:eastAsia="hr-HR"/>
        </w:rPr>
        <w:tab/>
      </w:r>
      <w:r w:rsidRPr="00DA7602">
        <w:rPr>
          <w:rFonts w:ascii="Calibri" w:eastAsia="Times New Roman" w:hAnsi="Calibri" w:cs="Calibri"/>
          <w:color w:val="000000"/>
          <w:lang w:eastAsia="hr-HR"/>
        </w:rPr>
        <w:tab/>
      </w:r>
      <w:r w:rsidRPr="00DA7602">
        <w:rPr>
          <w:rFonts w:ascii="Calibri" w:eastAsia="Times New Roman" w:hAnsi="Calibri" w:cs="Calibri"/>
          <w:color w:val="000000"/>
          <w:lang w:eastAsia="hr-HR"/>
        </w:rPr>
        <w:tab/>
      </w:r>
      <w:r w:rsidRPr="00DA7602">
        <w:rPr>
          <w:rFonts w:ascii="Calibri" w:eastAsia="Times New Roman" w:hAnsi="Calibri" w:cs="Calibri"/>
          <w:color w:val="000000"/>
          <w:lang w:eastAsia="hr-HR"/>
        </w:rPr>
        <w:tab/>
        <w:t xml:space="preserve">      Drago Mrkonjić</w:t>
      </w:r>
    </w:p>
    <w:p w14:paraId="3ABA88D4" w14:textId="087781D4" w:rsidR="00D707B3" w:rsidRPr="0063773E" w:rsidRDefault="00D707B3" w:rsidP="00DA7602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4356"/>
    <w:multiLevelType w:val="hybridMultilevel"/>
    <w:tmpl w:val="EB20B60E"/>
    <w:lvl w:ilvl="0" w:tplc="E98AD58E">
      <w:start w:val="1"/>
      <w:numFmt w:val="upperRoman"/>
      <w:lvlText w:val="%1."/>
      <w:lvlJc w:val="left"/>
      <w:pPr>
        <w:ind w:left="291" w:hanging="175"/>
        <w:jc w:val="left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3CEEEF4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4D82FF02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9C4A6336"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97B474F2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0358B08E"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EDD25AC8"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04462C3A"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3A0C5E22"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" w15:restartNumberingAfterBreak="0">
    <w:nsid w:val="774E32A2"/>
    <w:multiLevelType w:val="hybridMultilevel"/>
    <w:tmpl w:val="6D420B9C"/>
    <w:lvl w:ilvl="0" w:tplc="B34881A0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spacing w:val="-2"/>
        <w:w w:val="99"/>
        <w:sz w:val="24"/>
        <w:szCs w:val="24"/>
      </w:rPr>
    </w:lvl>
    <w:lvl w:ilvl="1" w:tplc="35904A00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361A0F0C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7E7843D4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919A42A2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D4E4A7A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BA48E9A6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3564ADBC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B6F44320">
      <w:numFmt w:val="bullet"/>
      <w:lvlText w:val="•"/>
      <w:lvlJc w:val="left"/>
      <w:pPr>
        <w:ind w:left="7613" w:hanging="360"/>
      </w:pPr>
      <w:rPr>
        <w:rFonts w:hint="default"/>
      </w:rPr>
    </w:lvl>
  </w:abstractNum>
  <w:num w:numId="1" w16cid:durableId="349647632">
    <w:abstractNumId w:val="1"/>
  </w:num>
  <w:num w:numId="2" w16cid:durableId="155631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38FC"/>
    <w:rsid w:val="00603E29"/>
    <w:rsid w:val="00693AB1"/>
    <w:rsid w:val="007C7BD9"/>
    <w:rsid w:val="008A562A"/>
    <w:rsid w:val="008C5FE5"/>
    <w:rsid w:val="009B1F0C"/>
    <w:rsid w:val="009B7A12"/>
    <w:rsid w:val="00A836D0"/>
    <w:rsid w:val="00AC35DA"/>
    <w:rsid w:val="00B92D0F"/>
    <w:rsid w:val="00C92068"/>
    <w:rsid w:val="00C9578C"/>
    <w:rsid w:val="00D707B3"/>
    <w:rsid w:val="00DA7602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2025-09-10T12:30:00Z</dcterms:created>
  <dcterms:modified xsi:type="dcterms:W3CDTF">2025-09-10T12:30:00Z</dcterms:modified>
</cp:coreProperties>
</file>